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1550" w:type="dxa"/>
        <w:tblInd w:w="2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3119"/>
        <w:gridCol w:w="3430"/>
        <w:gridCol w:w="2132"/>
        <w:gridCol w:w="2302"/>
      </w:tblGrid>
      <w:tr w:rsidR="0032240C" w:rsidRPr="009D6110" w14:paraId="6C4CE7C6" w14:textId="77777777" w:rsidTr="00B15019">
        <w:tc>
          <w:tcPr>
            <w:tcW w:w="115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B1330" w14:textId="77777777" w:rsidR="0032240C" w:rsidRDefault="0032240C" w:rsidP="003224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СПИСОК ПОЛУЧЕННЫХ ПАТЕНТОВ </w:t>
            </w:r>
          </w:p>
          <w:p w14:paraId="119DC2F5" w14:textId="562E43DD" w:rsidR="0032240C" w:rsidRPr="0032240C" w:rsidRDefault="0032240C" w:rsidP="0032240C">
            <w:pPr>
              <w:jc w:val="center"/>
              <w:rPr>
                <w:rFonts w:eastAsiaTheme="minorEastAsia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В 202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 ГОДУ</w:t>
            </w:r>
          </w:p>
        </w:tc>
      </w:tr>
      <w:tr w:rsidR="0032240C" w:rsidRPr="009D6110" w14:paraId="1842016A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26E4A" w14:textId="0A48752D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0" w:name="_Hlk189214142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DF1F5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Патент на изобретение </w:t>
            </w:r>
          </w:p>
          <w:p w14:paraId="1958457C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№2811544</w:t>
            </w:r>
          </w:p>
          <w:p w14:paraId="6A6E54BA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13614EB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768" type="#_x0000_t75" style="width:79.5pt;height:50.25pt" o:ole="">
                  <v:imagedata r:id="rId4" o:title=""/>
                </v:shape>
                <o:OLEObject Type="Embed" ProgID="AcroExch.Document.DC" ShapeID="_x0000_i1768" DrawAspect="Icon" ObjectID="_1820833323" r:id="rId5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543A1" w14:textId="77777777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color w:val="000000"/>
                <w:spacing w:val="6"/>
                <w:lang w:eastAsia="ru-RU"/>
              </w:rPr>
              <w:t>Способ лечения хронических постоперационных свищей сегментарных бронхов и сопутствующих эмпием остаточных плевральных полостей после операции по поводу резекции легкого при туберкулезе легких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39E3D" w14:textId="15846A4B" w:rsidR="0032240C" w:rsidRPr="00852277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15.01.2024г. (дата Гос. регистрации)/ 27.10.2020г. (дата поступления заявки)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49C72" w14:textId="1816467A" w:rsidR="0032240C" w:rsidRPr="00852277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6"/>
                <w:sz w:val="20"/>
                <w:szCs w:val="20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>Баженов А. В.</w:t>
            </w: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br/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>Цвиренко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 xml:space="preserve"> А. С.,</w:t>
            </w: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br/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>Мотус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 xml:space="preserve"> И.  Я.,</w:t>
            </w: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br/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>Басыров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 xml:space="preserve"> Р. Т.,</w:t>
            </w: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br/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>Кардапольцев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 xml:space="preserve"> Л.В.,</w:t>
            </w: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br/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>Медвинский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t xml:space="preserve"> И. Д.,</w:t>
            </w: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br/>
              <w:t>Доценко И. А.,</w:t>
            </w:r>
            <w:r w:rsidRPr="009D6110">
              <w:rPr>
                <w:rFonts w:ascii="Times New Roman" w:eastAsia="Times New Roman" w:hAnsi="Times New Roman" w:cs="Times New Roman"/>
                <w:bCs/>
                <w:spacing w:val="6"/>
                <w:lang w:eastAsia="ru-RU"/>
              </w:rPr>
              <w:br/>
              <w:t>Мальцева</w:t>
            </w:r>
            <w:r w:rsidRPr="009D6110">
              <w:rPr>
                <w:rFonts w:ascii="Times New Roman" w:eastAsia="Times New Roman" w:hAnsi="Times New Roman" w:cs="Times New Roman"/>
                <w:b/>
                <w:bCs/>
                <w:spacing w:val="6"/>
                <w:sz w:val="20"/>
                <w:szCs w:val="20"/>
                <w:lang w:eastAsia="ru-RU"/>
              </w:rPr>
              <w:t xml:space="preserve"> А. С.</w:t>
            </w:r>
          </w:p>
        </w:tc>
      </w:tr>
      <w:bookmarkEnd w:id="0"/>
      <w:tr w:rsidR="0032240C" w:rsidRPr="009D6110" w14:paraId="60446AF0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D0BDC" w14:textId="2E944AAB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CD448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Патент на промышленный</w:t>
            </w:r>
          </w:p>
          <w:p w14:paraId="6D68B46E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Образец №141476</w:t>
            </w:r>
          </w:p>
          <w:p w14:paraId="64DEDDD7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17164549">
                <v:shape id="_x0000_i1766" type="#_x0000_t75" style="width:79.5pt;height:50.25pt" o:ole="">
                  <v:imagedata r:id="rId6" o:title=""/>
                </v:shape>
                <o:OLEObject Type="Embed" ProgID="AcroExch.Document.DC" ShapeID="_x0000_i1766" DrawAspect="Icon" ObjectID="_1820833324" r:id="rId7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160F0" w14:textId="7976633F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СХЕМА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«</w:t>
            </w: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Фенотипы </w:t>
            </w:r>
          </w:p>
          <w:p w14:paraId="4B20BD3D" w14:textId="39FC8580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нарушения DLCO у пациентов, перенесших COVID-19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8B623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11.04.2024г.</w:t>
            </w:r>
          </w:p>
          <w:p w14:paraId="6340228C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14.12.2023г.</w:t>
            </w:r>
          </w:p>
          <w:p w14:paraId="2E7A39CA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2207C790" w14:textId="77777777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5A19A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Глушкова Т. В.,</w:t>
            </w:r>
          </w:p>
          <w:p w14:paraId="42855548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Лещенко И. В.,</w:t>
            </w:r>
          </w:p>
          <w:p w14:paraId="102577D0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Скорняков С. Н.,</w:t>
            </w:r>
          </w:p>
          <w:p w14:paraId="08721313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Филатова Е. А.,</w:t>
            </w:r>
          </w:p>
          <w:p w14:paraId="1B526F56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Красноборова С. Ю.</w:t>
            </w:r>
          </w:p>
        </w:tc>
      </w:tr>
      <w:tr w:rsidR="0032240C" w:rsidRPr="009D6110" w14:paraId="1FF6438C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7598C" w14:textId="0A015359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1" w:name="_Hlk189214284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319F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Патент на изобретение </w:t>
            </w:r>
          </w:p>
          <w:p w14:paraId="7CC7E4DB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№2817076</w:t>
            </w:r>
          </w:p>
          <w:p w14:paraId="1BA39461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4C6CC3D5">
                <v:shape id="_x0000_i1767" type="#_x0000_t75" style="width:79.5pt;height:50.25pt" o:ole="">
                  <v:imagedata r:id="rId8" o:title=""/>
                </v:shape>
                <o:OLEObject Type="Embed" ProgID="AcroExch.Document.DC" ShapeID="_x0000_i1767" DrawAspect="Icon" ObjectID="_1820833325" r:id="rId9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0199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Способ воздействия на диафрагмальный нерв в</w:t>
            </w:r>
          </w:p>
          <w:p w14:paraId="66629337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комплексном лечении деструктивного туберкулеза</w:t>
            </w:r>
          </w:p>
          <w:p w14:paraId="6EB68B68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легких с использованием доступа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парастернальной</w:t>
            </w:r>
            <w:proofErr w:type="spellEnd"/>
          </w:p>
          <w:p w14:paraId="6C0EFA3B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медиастиноплевроскопии</w:t>
            </w:r>
            <w:proofErr w:type="spellEnd"/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2A78A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09.04.2024г.</w:t>
            </w:r>
          </w:p>
          <w:p w14:paraId="1C022796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13.07.2022г.</w:t>
            </w:r>
          </w:p>
          <w:p w14:paraId="19B55FCA" w14:textId="77777777" w:rsidR="0032240C" w:rsidRPr="009D6110" w:rsidRDefault="0032240C" w:rsidP="0032240C">
            <w:pPr>
              <w:spacing w:after="0" w:line="240" w:lineRule="auto"/>
              <w:ind w:right="-87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5E2887FF" w14:textId="77777777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779C0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Пилькевич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Д. Н.,</w:t>
            </w:r>
          </w:p>
          <w:p w14:paraId="3B66A7FF" w14:textId="18270538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Довбня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С. А.</w:t>
            </w:r>
          </w:p>
        </w:tc>
      </w:tr>
      <w:bookmarkEnd w:id="1"/>
      <w:tr w:rsidR="0032240C" w:rsidRPr="009D6110" w14:paraId="1EF56415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A1991" w14:textId="6FE72CE9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3A2FF" w14:textId="77777777" w:rsidR="0032240C" w:rsidRPr="00852277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2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Патент на изобретение </w:t>
            </w:r>
          </w:p>
          <w:p w14:paraId="4C90E9E0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27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№2815425</w:t>
            </w:r>
          </w:p>
          <w:p w14:paraId="6E691D0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03A192B5">
                <v:shape id="_x0000_i1765" type="#_x0000_t75" style="width:79.5pt;height:50.25pt" o:ole="">
                  <v:imagedata r:id="rId10" o:title=""/>
                </v:shape>
                <o:OLEObject Type="Embed" ProgID="AcroExch.Document.DC" ShapeID="_x0000_i1765" DrawAspect="Icon" ObjectID="_1820833326" r:id="rId11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B6989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Ди[(фуран-3-карбоксилато-</w:t>
            </w:r>
            <w:proofErr w:type="gramStart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О)-(</w:t>
            </w:r>
            <w:proofErr w:type="gramEnd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2,9-диметил-1,10-фенантролин-N,N')-медь(II)], обладающий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антипролиферативной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антимикобактериальной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активностью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C9E6F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14.03.2024г.</w:t>
            </w:r>
          </w:p>
          <w:p w14:paraId="3836F738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13.06.2023г.</w:t>
            </w:r>
          </w:p>
          <w:p w14:paraId="2FB6F297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18855D21" w14:textId="77777777" w:rsidR="0032240C" w:rsidRPr="009D6110" w:rsidRDefault="0032240C" w:rsidP="003224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E3FAD" w14:textId="7A15826B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Луценко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И.А.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110D9E9A" w14:textId="16DD663E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Кошенскова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К.А.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528A29C0" w14:textId="3251C0F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Баравиков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Д.Е.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1970803F" w14:textId="6D7B3F88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Еременко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И.Л.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0BF4AE08" w14:textId="4C57481E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Киселевский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М.В.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44C524C6" w14:textId="7C29B450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Жукова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О.С.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5A209ECA" w14:textId="15F59C44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Трещалина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Е.М.,</w:t>
            </w:r>
          </w:p>
          <w:p w14:paraId="30788393" w14:textId="69E0317E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Смирнова 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Г.Б.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1A5C703A" w14:textId="1920FA81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Полозкова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В.А.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674A2208" w14:textId="02A8E23D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Переверзева </w:t>
            </w:r>
            <w:r w:rsid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Э.Р.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22087941" w14:textId="6D69B773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Трещалин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М.И.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3A207F1E" w14:textId="3056F739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lastRenderedPageBreak/>
              <w:t xml:space="preserve">Русинов </w:t>
            </w:r>
            <w:r w:rsid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Г.Л.</w:t>
            </w:r>
          </w:p>
          <w:p w14:paraId="0BB966D6" w14:textId="4C90D42F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Беляев </w:t>
            </w:r>
            <w:r w:rsid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Д.В.</w:t>
            </w:r>
          </w:p>
          <w:p w14:paraId="62AAD76A" w14:textId="1A17FD10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Вахрушева </w:t>
            </w:r>
            <w:r w:rsid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Д.В.</w:t>
            </w: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,</w:t>
            </w:r>
          </w:p>
          <w:p w14:paraId="4F16D5C6" w14:textId="4C2795E2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Красноборова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С.Ю.</w:t>
            </w:r>
          </w:p>
        </w:tc>
      </w:tr>
      <w:tr w:rsidR="0032240C" w:rsidRPr="009D6110" w14:paraId="2316FFFC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D429C" w14:textId="12B2CD99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1315D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Патент на промышленный образец № 142447</w:t>
            </w:r>
          </w:p>
          <w:p w14:paraId="288F9CB2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6885D270">
                <v:shape id="_x0000_i1769" type="#_x0000_t75" style="width:79.5pt;height:50.25pt" o:ole="">
                  <v:imagedata r:id="rId12" o:title=""/>
                </v:shape>
                <o:OLEObject Type="Embed" ProgID="AcroExch.Document.DC" ShapeID="_x0000_i1769" DrawAspect="Icon" ObjectID="_1820833327" r:id="rId13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B1F53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Схема "Алгоритм этапного лечения деструктивного туберкулеза легких"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D71A5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17.06.2024г.</w:t>
            </w:r>
          </w:p>
          <w:p w14:paraId="7FAD8D25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16.02.2024г.</w:t>
            </w:r>
          </w:p>
          <w:p w14:paraId="400CCC3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4603128D" w14:textId="77777777" w:rsidR="0032240C" w:rsidRPr="009D6110" w:rsidRDefault="0032240C" w:rsidP="003224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DAA96" w14:textId="77777777" w:rsidR="00516CD9" w:rsidRPr="00516CD9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Баженов А. В., </w:t>
            </w:r>
          </w:p>
          <w:p w14:paraId="6BA6C360" w14:textId="25ADD6FF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Мотус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И.Я., Скорняков С. Н., Красноборова С.Ю., Кильдюшева Е. И., </w:t>
            </w: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Бадыков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И. И., </w:t>
            </w: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Ромахин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А. С., </w:t>
            </w: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Цвиренко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А. С.</w:t>
            </w:r>
          </w:p>
        </w:tc>
      </w:tr>
      <w:tr w:rsidR="0032240C" w:rsidRPr="009D6110" w14:paraId="241B8FCF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72304" w14:textId="7086303C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71A55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Патент на промышленный образец № 1424</w:t>
            </w: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14:paraId="627A0C7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70E704BA">
                <v:shape id="_x0000_i1770" type="#_x0000_t75" style="width:79.5pt;height:50.25pt" o:ole="">
                  <v:imagedata r:id="rId12" o:title=""/>
                </v:shape>
                <o:OLEObject Type="Embed" ProgID="AcroExch.Document.DC" ShapeID="_x0000_i1770" DrawAspect="Icon" ObjectID="_1820833328" r:id="rId14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D060C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Схема "Категория больных: пациенты с туберкулезным спондилитом, сочетанным с</w:t>
            </w:r>
          </w:p>
          <w:p w14:paraId="631DEBE0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вич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-инфекцией и вирусными гепатитами, имеющие показания для хирургического</w:t>
            </w:r>
          </w:p>
          <w:p w14:paraId="0DEED169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вмешательства"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4653D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17.06.2024г.</w:t>
            </w:r>
          </w:p>
          <w:p w14:paraId="5E0CA28F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13.02.2024г.</w:t>
            </w:r>
          </w:p>
          <w:p w14:paraId="25C53A24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1A544A07" w14:textId="77777777" w:rsidR="0032240C" w:rsidRPr="009D6110" w:rsidRDefault="0032240C" w:rsidP="003224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D0FC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Миногина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Т. В., Скорняков С. Н.,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Сабадаш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Е. В., Красноборова</w:t>
            </w:r>
          </w:p>
          <w:p w14:paraId="26B130C2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С. Ю., </w:t>
            </w:r>
          </w:p>
          <w:p w14:paraId="76A85AD0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Береснев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О. В.</w:t>
            </w:r>
          </w:p>
        </w:tc>
      </w:tr>
      <w:tr w:rsidR="0032240C" w:rsidRPr="009D6110" w14:paraId="039D214B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8CCDE" w14:textId="66F55CD7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8443A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Патент на промышленный образец № 143080</w:t>
            </w:r>
          </w:p>
          <w:p w14:paraId="09AE4E4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69AD3EF1">
                <v:shape id="_x0000_i1771" type="#_x0000_t75" style="width:79.5pt;height:50.25pt" o:ole="">
                  <v:imagedata r:id="rId15" o:title=""/>
                </v:shape>
                <o:OLEObject Type="Embed" ProgID="AcroExch.Document.DC" ShapeID="_x0000_i1771" DrawAspect="Icon" ObjectID="_1820833329" r:id="rId16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D87CD" w14:textId="77777777" w:rsidR="0032240C" w:rsidRPr="009D6110" w:rsidRDefault="0032240C" w:rsidP="0032240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bookmarkStart w:id="2" w:name="_Hlk170463816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Схема «Инфекционный контроль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внутрилабораторного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туберкулеза»</w:t>
            </w:r>
            <w:bookmarkEnd w:id="2"/>
          </w:p>
          <w:p w14:paraId="5F4FC266" w14:textId="77777777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1B7DF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01.08.2024г.</w:t>
            </w:r>
          </w:p>
          <w:p w14:paraId="1B57A04F" w14:textId="22260DF1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(дата Гос. регистрации)/ 27.10.2021г.</w:t>
            </w:r>
          </w:p>
          <w:p w14:paraId="0BADB651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2237FD12" w14:textId="77777777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E73A4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Еремеева Н. И.,</w:t>
            </w:r>
          </w:p>
          <w:p w14:paraId="55472DF9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Вахрушева Д. В.</w:t>
            </w:r>
          </w:p>
        </w:tc>
      </w:tr>
      <w:tr w:rsidR="0032240C" w:rsidRPr="009D6110" w14:paraId="442A1B9A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2E841" w14:textId="6DF7856F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4CD51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Патент на промышленный образец № 143891</w:t>
            </w:r>
          </w:p>
          <w:p w14:paraId="1425961D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365488A1">
                <v:shape id="_x0000_i1772" type="#_x0000_t75" style="width:79.5pt;height:50.25pt" o:ole="">
                  <v:imagedata r:id="rId17" o:title=""/>
                </v:shape>
                <o:OLEObject Type="Embed" ProgID="AcroExch.Document.DC" ShapeID="_x0000_i1772" DrawAspect="Icon" ObjectID="_1820833330" r:id="rId18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C896A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Эндобронхиальный клапан с щетинковыми элементами фиксации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067CB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19.09.2024г.</w:t>
            </w:r>
          </w:p>
          <w:p w14:paraId="230AD11B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16.06.2023г.</w:t>
            </w:r>
          </w:p>
          <w:p w14:paraId="7104CFA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 (дата поступления заявки)</w:t>
            </w:r>
          </w:p>
          <w:p w14:paraId="609F0126" w14:textId="77777777" w:rsidR="0032240C" w:rsidRPr="009D6110" w:rsidRDefault="0032240C" w:rsidP="0032240C">
            <w:pPr>
              <w:spacing w:after="0" w:line="240" w:lineRule="auto"/>
              <w:ind w:right="-881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02FE9" w14:textId="77777777" w:rsidR="0032240C" w:rsidRPr="009D6110" w:rsidRDefault="0032240C" w:rsidP="003224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lastRenderedPageBreak/>
              <w:t xml:space="preserve">Баженов А.  В., Доценко И. А.,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Мотус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И. Я., Красноборова</w:t>
            </w:r>
          </w:p>
          <w:p w14:paraId="112AE739" w14:textId="77777777" w:rsidR="0032240C" w:rsidRPr="009D6110" w:rsidRDefault="0032240C" w:rsidP="003224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С. Ю., </w:t>
            </w:r>
          </w:p>
          <w:p w14:paraId="35F52690" w14:textId="77777777" w:rsidR="0032240C" w:rsidRPr="009D6110" w:rsidRDefault="0032240C" w:rsidP="003224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lastRenderedPageBreak/>
              <w:t>Цвиренко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А. С.,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Басыров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Р. Т.</w:t>
            </w:r>
          </w:p>
        </w:tc>
      </w:tr>
      <w:tr w:rsidR="0032240C" w:rsidRPr="009D6110" w14:paraId="3C70B648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1CA6C" w14:textId="4BC6F1A7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F6528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Патент на промышленный образец № 143892</w:t>
            </w:r>
          </w:p>
          <w:p w14:paraId="628873CA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640A6399">
                <v:shape id="_x0000_i1773" type="#_x0000_t75" style="width:79.5pt;height:50.25pt" o:ole="">
                  <v:imagedata r:id="rId17" o:title=""/>
                </v:shape>
                <o:OLEObject Type="Embed" ProgID="AcroExch.Document.DC" ShapeID="_x0000_i1773" DrawAspect="Icon" ObjectID="_1820833331" r:id="rId19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EF86E" w14:textId="77777777" w:rsidR="0032240C" w:rsidRPr="009D6110" w:rsidRDefault="0032240C" w:rsidP="003224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Эндобронхиальный клапан с дисковыми элементами фиксации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D6AF4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19.09.2024г.</w:t>
            </w:r>
          </w:p>
          <w:p w14:paraId="659CE80F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16.06.2023г.</w:t>
            </w:r>
          </w:p>
          <w:p w14:paraId="4F7F63FC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652BA0E6" w14:textId="77777777" w:rsidR="0032240C" w:rsidRPr="009D6110" w:rsidRDefault="0032240C" w:rsidP="0032240C">
            <w:pPr>
              <w:spacing w:after="0" w:line="240" w:lineRule="auto"/>
              <w:ind w:right="-881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30F73" w14:textId="2C48C564" w:rsidR="0032240C" w:rsidRPr="009D6110" w:rsidRDefault="0032240C" w:rsidP="003224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Баженов А.В., Доценко И. А., </w:t>
            </w: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Мотус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И. Я., Красноборова</w:t>
            </w:r>
          </w:p>
          <w:p w14:paraId="79948877" w14:textId="77777777" w:rsidR="0032240C" w:rsidRPr="009D6110" w:rsidRDefault="0032240C" w:rsidP="0032240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С. Ю.,</w:t>
            </w:r>
          </w:p>
          <w:p w14:paraId="04278347" w14:textId="77777777" w:rsidR="00516CD9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Цвиренко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А. С., </w:t>
            </w:r>
          </w:p>
          <w:p w14:paraId="52442754" w14:textId="7AE3F190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Басыров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Р. Т.</w:t>
            </w:r>
          </w:p>
        </w:tc>
      </w:tr>
      <w:tr w:rsidR="0032240C" w:rsidRPr="009D6110" w14:paraId="0172EA15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DBAF4" w14:textId="46B2D558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9F177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Свидетельство о государственной регистрации программы для ЭВМ</w:t>
            </w:r>
          </w:p>
          <w:p w14:paraId="26413F5E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№ 2024683430</w:t>
            </w:r>
          </w:p>
          <w:p w14:paraId="3028CA8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7D9BDFFC">
                <v:shape id="_x0000_i1774" type="#_x0000_t75" style="width:79.5pt;height:50.25pt" o:ole="">
                  <v:imagedata r:id="rId20" o:title=""/>
                </v:shape>
                <o:OLEObject Type="Embed" ProgID="AcroExch.Document.DC" ShapeID="_x0000_i1774" DrawAspect="Icon" ObjectID="_1820833332" r:id="rId21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E3433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Программа ЭВМ для расчета возможности выполнения</w:t>
            </w:r>
          </w:p>
          <w:p w14:paraId="785540DF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планового хирургического вмешательства у больных</w:t>
            </w:r>
          </w:p>
          <w:p w14:paraId="79A69BA0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туберкулезным спондилитом, сочетанным с ВИЧ-инфекцией и вирусными гепатитами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D49A1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14.10.2024г.</w:t>
            </w:r>
          </w:p>
          <w:p w14:paraId="1DEE6CBF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03.10.2024г.</w:t>
            </w:r>
          </w:p>
          <w:p w14:paraId="5ECEAB42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398CF4F1" w14:textId="77777777" w:rsidR="0032240C" w:rsidRPr="009D6110" w:rsidRDefault="0032240C" w:rsidP="0032240C">
            <w:pPr>
              <w:spacing w:after="0" w:line="240" w:lineRule="auto"/>
              <w:ind w:right="-881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FBD3B" w14:textId="77777777" w:rsidR="00516CD9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Миногина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Т. В.,</w:t>
            </w:r>
          </w:p>
          <w:p w14:paraId="57423A01" w14:textId="0C14D5C1" w:rsidR="00516CD9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Скорняков С. Н., </w:t>
            </w:r>
          </w:p>
          <w:p w14:paraId="261B751F" w14:textId="77777777" w:rsidR="00516CD9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Сабадаш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Е. В., </w:t>
            </w:r>
          </w:p>
          <w:p w14:paraId="55FF2A56" w14:textId="6F9AF0F9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Естебесов</w:t>
            </w:r>
            <w:proofErr w:type="spellEnd"/>
            <w:r w:rsidRPr="009D6110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Э. М.</w:t>
            </w:r>
          </w:p>
        </w:tc>
      </w:tr>
      <w:tr w:rsidR="0032240C" w:rsidRPr="009D6110" w14:paraId="1F98540E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ADEB4" w14:textId="47000918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E664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61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Патент на изобретение </w:t>
            </w:r>
          </w:p>
          <w:p w14:paraId="23F66A54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6110">
              <w:rPr>
                <w:rFonts w:ascii="Times New Roman" w:eastAsia="Calibri" w:hAnsi="Times New Roman" w:cs="Times New Roman"/>
                <w:sz w:val="24"/>
                <w:szCs w:val="24"/>
              </w:rPr>
              <w:t>№2828876</w:t>
            </w:r>
          </w:p>
          <w:p w14:paraId="3F59E10C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6110">
              <w:rPr>
                <w:rFonts w:ascii="Times New Roman" w:eastAsia="Calibri" w:hAnsi="Times New Roman" w:cs="Times New Roman"/>
                <w:sz w:val="24"/>
                <w:szCs w:val="24"/>
              </w:rPr>
              <w:object w:dxaOrig="1539" w:dyaOrig="997" w14:anchorId="5FECCCF7">
                <v:shape id="_x0000_i1775" type="#_x0000_t75" style="width:79.5pt;height:50.25pt" o:ole="">
                  <v:imagedata r:id="rId22" o:title=""/>
                </v:shape>
                <o:OLEObject Type="Embed" ProgID="AcroExch.Document.DC" ShapeID="_x0000_i1775" DrawAspect="Icon" ObjectID="_1820833333" r:id="rId23"/>
              </w:object>
            </w:r>
          </w:p>
          <w:p w14:paraId="761B5C9A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C7895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Новый антибактериальный агент 3-(КАРБОКСИМЕТИЛ)-1-(ИМИДАЗО[1,2-</w:t>
            </w:r>
            <w:proofErr w:type="gramStart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b][</w:t>
            </w:r>
            <w:proofErr w:type="gramEnd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1,2,4,5]ТЕТРАЗИН-3-ИЛ)-1Н-БЕНЗО[d]ИМИДАЗОЛ-3-ИУМ ХЛОРИД, обладающий активностью относительно </w:t>
            </w:r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  <w:lang w:val="en-US"/>
              </w:rPr>
              <w:t>N</w:t>
            </w:r>
            <w:proofErr w:type="spellStart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eisseria</w:t>
            </w:r>
            <w:proofErr w:type="spellEnd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gonorrhoeae</w:t>
            </w:r>
            <w:proofErr w:type="spellEnd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и </w:t>
            </w:r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  <w:lang w:val="en-US"/>
              </w:rPr>
              <w:t>M</w:t>
            </w:r>
            <w:proofErr w:type="spellStart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ycobacterium</w:t>
            </w:r>
            <w:proofErr w:type="spellEnd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9D6110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tuberculosis</w:t>
            </w:r>
            <w:proofErr w:type="spellEnd"/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AB0B0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21.10.2024г.</w:t>
            </w:r>
          </w:p>
          <w:p w14:paraId="0F09317F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Гос. регистрации)/ 13.12.2023г.</w:t>
            </w:r>
          </w:p>
          <w:p w14:paraId="6EBC9BA4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(дата поступления заявки)</w:t>
            </w:r>
          </w:p>
          <w:p w14:paraId="54ABDFDB" w14:textId="77777777" w:rsidR="0032240C" w:rsidRPr="009D6110" w:rsidRDefault="0032240C" w:rsidP="0032240C">
            <w:pPr>
              <w:spacing w:after="0" w:line="240" w:lineRule="auto"/>
              <w:ind w:right="-881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E2218" w14:textId="77777777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Чарушин В.Н.,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</w: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Ишметова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Р. И.,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Герасимова Н. А.,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Евстигнеева Н. П.,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Игнатенко Н. К.,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Кузнецова Е. А.,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Беляев Д. В.,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Вахрушева Д. В.,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</w: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Зильберберг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Н. В.,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Кунгуров Н. В.,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Красноборова С. Ю.,</w:t>
            </w: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br/>
              <w:t>Русинов Г. Л.</w:t>
            </w:r>
          </w:p>
        </w:tc>
      </w:tr>
      <w:tr w:rsidR="0032240C" w:rsidRPr="009D6110" w14:paraId="2E50E289" w14:textId="77777777" w:rsidTr="0032240C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D512A" w14:textId="5D074261" w:rsidR="0032240C" w:rsidRPr="009D6110" w:rsidRDefault="00516CD9" w:rsidP="00516CD9">
            <w:pPr>
              <w:spacing w:after="200" w:line="276" w:lineRule="auto"/>
              <w:ind w:right="-88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3" w:name="_GoBack" w:colFirst="4" w:colLast="4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F74F4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Патент на промышленный образец № 144683</w:t>
            </w:r>
          </w:p>
          <w:p w14:paraId="3EB66D10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1539" w:dyaOrig="997" w14:anchorId="1A801AD7">
                <v:shape id="_x0000_i1776" type="#_x0000_t75" style="width:79.5pt;height:50.25pt" o:ole="">
                  <v:imagedata r:id="rId24" o:title=""/>
                </v:shape>
                <o:OLEObject Type="Embed" ProgID="AcroExch.Document.DC" ShapeID="_x0000_i1776" DrawAspect="Icon" ObjectID="_1820833334" r:id="rId25"/>
              </w:object>
            </w: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2D008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Схема "Алгоритм выбора режима химиотерапии на послеоперационном этапе лечения пациентов с туберкулезом легких"</w:t>
            </w:r>
          </w:p>
        </w:tc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3BF36" w14:textId="77777777" w:rsidR="0032240C" w:rsidRPr="009D6110" w:rsidRDefault="0032240C" w:rsidP="003224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1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20.11.2024г. (дата Гос. регистрации)/ 04.06.2024г.  (дата поступления заявки)</w:t>
            </w:r>
          </w:p>
          <w:p w14:paraId="237B61A5" w14:textId="77777777" w:rsidR="0032240C" w:rsidRPr="009D6110" w:rsidRDefault="0032240C" w:rsidP="0032240C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0B5C3" w14:textId="77777777" w:rsidR="0032240C" w:rsidRPr="00516CD9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Баженов А. В., </w:t>
            </w:r>
          </w:p>
          <w:p w14:paraId="5F79D89F" w14:textId="77777777" w:rsidR="0032240C" w:rsidRPr="00516CD9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Вахрушева Д. В., </w:t>
            </w:r>
          </w:p>
          <w:p w14:paraId="60784358" w14:textId="77777777" w:rsidR="0032240C" w:rsidRPr="00516CD9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Бадыков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И. И., </w:t>
            </w:r>
          </w:p>
          <w:p w14:paraId="00BC8347" w14:textId="77777777" w:rsidR="0032240C" w:rsidRPr="00516CD9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Мотус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И. Я., </w:t>
            </w:r>
          </w:p>
          <w:p w14:paraId="5B04FB61" w14:textId="77777777" w:rsidR="0032240C" w:rsidRPr="00516CD9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Скорняков С. Н., Красноборова С.Ю.,</w:t>
            </w:r>
          </w:p>
          <w:p w14:paraId="692CA81B" w14:textId="77777777" w:rsidR="0032240C" w:rsidRPr="00516CD9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Ромахин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А.С., </w:t>
            </w:r>
            <w:proofErr w:type="spellStart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Кильдюшева</w:t>
            </w:r>
            <w:proofErr w:type="spellEnd"/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Е. И., Овчинникова Е. А.,</w:t>
            </w:r>
          </w:p>
          <w:p w14:paraId="713A0061" w14:textId="77777777" w:rsidR="0032240C" w:rsidRPr="00516CD9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Илюшкин А. Л., Лавренчук Л. С.,  </w:t>
            </w:r>
          </w:p>
          <w:p w14:paraId="592D6AA5" w14:textId="77777777" w:rsidR="0032240C" w:rsidRPr="009D6110" w:rsidRDefault="0032240C" w:rsidP="00516CD9">
            <w:pPr>
              <w:spacing w:after="0" w:line="240" w:lineRule="auto"/>
              <w:ind w:right="-88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516CD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Голубева Л. А.</w:t>
            </w:r>
          </w:p>
        </w:tc>
      </w:tr>
      <w:bookmarkEnd w:id="3"/>
    </w:tbl>
    <w:p w14:paraId="700F6F78" w14:textId="77777777" w:rsidR="009D6110" w:rsidRPr="009D6110" w:rsidRDefault="009D6110" w:rsidP="009D6110">
      <w:pPr>
        <w:spacing w:after="200" w:line="276" w:lineRule="auto"/>
        <w:ind w:right="-88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326E64" w14:textId="77777777" w:rsidR="004F7A81" w:rsidRDefault="004F7A81"/>
    <w:sectPr w:rsidR="004F7A81" w:rsidSect="009D611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475C"/>
    <w:rsid w:val="0014664B"/>
    <w:rsid w:val="0032240C"/>
    <w:rsid w:val="004F7A81"/>
    <w:rsid w:val="00516CD9"/>
    <w:rsid w:val="00852277"/>
    <w:rsid w:val="009D6110"/>
    <w:rsid w:val="00C14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3ED81"/>
  <w15:chartTrackingRefBased/>
  <w15:docId w15:val="{26D2539A-4FD0-4D00-B02B-89489202D7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64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8.bin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10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image" Target="media/image7.emf"/><Relationship Id="rId25" Type="http://schemas.openxmlformats.org/officeDocument/2006/relationships/oleObject" Target="embeddings/oleObject12.bin"/><Relationship Id="rId2" Type="http://schemas.openxmlformats.org/officeDocument/2006/relationships/settings" Target="settings.xml"/><Relationship Id="rId16" Type="http://schemas.openxmlformats.org/officeDocument/2006/relationships/oleObject" Target="embeddings/oleObject7.bin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0.emf"/><Relationship Id="rId5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oleObject" Target="embeddings/oleObject11.bin"/><Relationship Id="rId10" Type="http://schemas.openxmlformats.org/officeDocument/2006/relationships/image" Target="media/image4.emf"/><Relationship Id="rId19" Type="http://schemas.openxmlformats.org/officeDocument/2006/relationships/oleObject" Target="embeddings/oleObject9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6.bin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707</Words>
  <Characters>4036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Анатольевна Бурылова</dc:creator>
  <cp:keywords/>
  <dc:description/>
  <cp:lastModifiedBy>Валентина Александр Подгаева</cp:lastModifiedBy>
  <cp:revision>7</cp:revision>
  <dcterms:created xsi:type="dcterms:W3CDTF">2025-10-01T04:32:00Z</dcterms:created>
  <dcterms:modified xsi:type="dcterms:W3CDTF">2025-10-01T09:15:00Z</dcterms:modified>
</cp:coreProperties>
</file>