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"/>
        <w:gridCol w:w="3359"/>
        <w:gridCol w:w="2694"/>
        <w:gridCol w:w="2551"/>
        <w:gridCol w:w="992"/>
      </w:tblGrid>
      <w:tr w:rsidR="00B0231B" w:rsidRPr="0099067C" w:rsidTr="00853223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853223" w:rsidRPr="00853223" w:rsidRDefault="00853223" w:rsidP="00B023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ПУБЛИКАЦИЙ</w:t>
            </w:r>
          </w:p>
          <w:p w:rsidR="00B0231B" w:rsidRPr="00B0231B" w:rsidRDefault="00853223" w:rsidP="00B0231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</w:t>
            </w:r>
          </w:p>
        </w:tc>
      </w:tr>
      <w:tr w:rsidR="005570C8" w:rsidRPr="0099067C" w:rsidTr="00853223">
        <w:tc>
          <w:tcPr>
            <w:tcW w:w="610" w:type="dxa"/>
          </w:tcPr>
          <w:p w:rsidR="005570C8" w:rsidRPr="00853223" w:rsidRDefault="005570C8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9" w:type="dxa"/>
          </w:tcPr>
          <w:p w:rsidR="005570C8" w:rsidRPr="00853223" w:rsidRDefault="005570C8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</w:tcPr>
          <w:p w:rsidR="005570C8" w:rsidRPr="00853223" w:rsidRDefault="00AF7480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543" w:type="dxa"/>
            <w:gridSpan w:val="2"/>
          </w:tcPr>
          <w:p w:rsidR="005570C8" w:rsidRPr="00853223" w:rsidRDefault="00AF7480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</w:tr>
      <w:tr w:rsidR="00853223" w:rsidRPr="0099067C" w:rsidTr="00EB043A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853223" w:rsidRPr="00853223" w:rsidRDefault="00853223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9838AD" w:rsidRPr="00F92FED" w:rsidTr="00853223">
        <w:tc>
          <w:tcPr>
            <w:tcW w:w="610" w:type="dxa"/>
          </w:tcPr>
          <w:p w:rsidR="009838AD" w:rsidRPr="00853223" w:rsidRDefault="007E4F1F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  <w:tcBorders>
              <w:right w:val="single" w:sz="4" w:space="0" w:color="auto"/>
            </w:tcBorders>
          </w:tcPr>
          <w:p w:rsidR="009838AD" w:rsidRPr="00853223" w:rsidRDefault="00F92FE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Туберкулез у взрослых</w:t>
            </w:r>
          </w:p>
          <w:p w:rsidR="00F92FED" w:rsidRPr="00853223" w:rsidRDefault="00F92FE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838AD" w:rsidRPr="00853223" w:rsidRDefault="00F92FE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Васильева И. А.</w:t>
            </w:r>
            <w:r w:rsidR="00404F79"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Вахрушева Д. В.,</w:t>
            </w:r>
            <w:r w:rsidR="00404F79"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 И. Я.,</w:t>
            </w:r>
            <w:r w:rsidR="00404F79"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Скорняков С. Н. и др.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92FED" w:rsidRPr="00853223" w:rsidRDefault="00F92FE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2022, 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151с.</w:t>
            </w:r>
          </w:p>
          <w:p w:rsidR="009838AD" w:rsidRPr="00853223" w:rsidRDefault="00F92FE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ID: </w:t>
            </w:r>
            <w:hyperlink r:id="rId6" w:history="1">
              <w:r w:rsidRPr="0085322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48239947</w:t>
              </w:r>
            </w:hyperlink>
          </w:p>
        </w:tc>
      </w:tr>
      <w:tr w:rsidR="00B0231B" w:rsidRPr="0099067C" w:rsidTr="00B0231B">
        <w:tc>
          <w:tcPr>
            <w:tcW w:w="10206" w:type="dxa"/>
            <w:gridSpan w:val="5"/>
          </w:tcPr>
          <w:p w:rsidR="00B0231B" w:rsidRPr="00853223" w:rsidRDefault="00853223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СТАТЬИ, ТЕЗИСЫ</w:t>
            </w:r>
          </w:p>
        </w:tc>
      </w:tr>
      <w:tr w:rsidR="00853223" w:rsidRPr="0099067C" w:rsidTr="00E40F45">
        <w:tc>
          <w:tcPr>
            <w:tcW w:w="10206" w:type="dxa"/>
            <w:gridSpan w:val="5"/>
          </w:tcPr>
          <w:p w:rsidR="00853223" w:rsidRPr="00853223" w:rsidRDefault="00853223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E82258" w:rsidRPr="009A1EFB" w:rsidTr="00404F79">
        <w:tc>
          <w:tcPr>
            <w:tcW w:w="610" w:type="dxa"/>
          </w:tcPr>
          <w:p w:rsidR="00E82258" w:rsidRPr="00853223" w:rsidRDefault="00E82258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2258" w:rsidRPr="00853223" w:rsidRDefault="00E82258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E82258" w:rsidRPr="00853223" w:rsidRDefault="00AB2BD3" w:rsidP="00853223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highlight w:val="magenta"/>
              </w:rPr>
            </w:pPr>
            <w:r w:rsidRPr="00853223">
              <w:rPr>
                <w:b w:val="0"/>
                <w:sz w:val="24"/>
                <w:szCs w:val="24"/>
              </w:rPr>
              <w:t xml:space="preserve">Сравнение различных методов определения лекарственной чувствительности </w:t>
            </w:r>
            <w:r w:rsidRPr="00853223">
              <w:rPr>
                <w:b w:val="0"/>
                <w:sz w:val="24"/>
                <w:szCs w:val="24"/>
                <w:lang w:val="en-US"/>
              </w:rPr>
              <w:t>Mycobacterium</w:t>
            </w:r>
            <w:r w:rsidRPr="00853223">
              <w:rPr>
                <w:b w:val="0"/>
                <w:sz w:val="24"/>
                <w:szCs w:val="24"/>
              </w:rPr>
              <w:t xml:space="preserve"> </w:t>
            </w:r>
            <w:r w:rsidRPr="00853223">
              <w:rPr>
                <w:b w:val="0"/>
                <w:sz w:val="24"/>
                <w:szCs w:val="24"/>
                <w:lang w:val="en-US"/>
              </w:rPr>
              <w:t>tuberculosis</w:t>
            </w:r>
            <w:r w:rsidRPr="00853223">
              <w:rPr>
                <w:b w:val="0"/>
                <w:sz w:val="24"/>
                <w:szCs w:val="24"/>
              </w:rPr>
              <w:t xml:space="preserve"> к </w:t>
            </w:r>
            <w:proofErr w:type="spellStart"/>
            <w:r w:rsidRPr="00853223">
              <w:rPr>
                <w:b w:val="0"/>
                <w:sz w:val="24"/>
                <w:szCs w:val="24"/>
              </w:rPr>
              <w:t>рифампицину</w:t>
            </w:r>
            <w:proofErr w:type="spellEnd"/>
          </w:p>
        </w:tc>
        <w:tc>
          <w:tcPr>
            <w:tcW w:w="2694" w:type="dxa"/>
          </w:tcPr>
          <w:p w:rsidR="00E82258" w:rsidRPr="00853223" w:rsidRDefault="00853223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мпелева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азурина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ахрушева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F76C1" w:rsidRPr="00853223" w:rsidRDefault="00AB2BD3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Туберкулёз и болезни лёгких. - 2022. - Т. 100, № 1. - С. 41-48. http://doi.org/10.21292/2075-1230-2022-100-1-41-48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53223" w:rsidRDefault="00E85F62" w:rsidP="00853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1,3 </w:t>
            </w:r>
            <w:r w:rsidRPr="00853223">
              <w:rPr>
                <w:rFonts w:ascii="Times New Roman" w:hAnsi="Times New Roman" w:cs="Times New Roman"/>
                <w:color w:val="000000" w:themeColor="text1"/>
              </w:rPr>
              <w:t>(РИНЦ)</w:t>
            </w:r>
          </w:p>
        </w:tc>
      </w:tr>
      <w:tr w:rsidR="00A741AE" w:rsidRPr="00C00910" w:rsidTr="00404F79">
        <w:tc>
          <w:tcPr>
            <w:tcW w:w="610" w:type="dxa"/>
          </w:tcPr>
          <w:p w:rsidR="00A741AE" w:rsidRPr="00853223" w:rsidRDefault="00A741AE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A741AE" w:rsidRPr="00853223" w:rsidRDefault="00A741AE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:rsidR="00A741AE" w:rsidRPr="00853223" w:rsidRDefault="00AB2BD3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Биобанк как ключевой компонент сопровождения научных исследований во фтизиатрии и </w:t>
            </w:r>
            <w:proofErr w:type="spellStart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B2BD3" w:rsidRPr="00853223" w:rsidRDefault="00AB2BD3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Умпелева Т. В., Вахрушева Д. В., Скорняков</w:t>
            </w:r>
          </w:p>
          <w:p w:rsidR="00A741AE" w:rsidRPr="00853223" w:rsidRDefault="00AB2BD3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С. 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2BD3" w:rsidRPr="00853223" w:rsidRDefault="00AB2BD3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Кардиоваскулярная</w:t>
            </w:r>
          </w:p>
          <w:p w:rsidR="00AB2BD3" w:rsidRPr="00853223" w:rsidRDefault="00AB2BD3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терапия и профилактика. 2021;20(8):3084. </w:t>
            </w:r>
            <w:proofErr w:type="spellStart"/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:10.15829/1728-8800-</w:t>
            </w:r>
          </w:p>
          <w:p w:rsidR="00A741AE" w:rsidRPr="00853223" w:rsidRDefault="00AB2BD3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2021-3084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53223" w:rsidRDefault="00FB577E" w:rsidP="00853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</w:t>
            </w:r>
            <w:r w:rsidRPr="00853223">
              <w:rPr>
                <w:rFonts w:ascii="Times New Roman" w:hAnsi="Times New Roman" w:cs="Times New Roman"/>
                <w:color w:val="000000" w:themeColor="text1"/>
              </w:rPr>
              <w:t>(РИНЦ)</w:t>
            </w:r>
          </w:p>
        </w:tc>
      </w:tr>
      <w:tr w:rsidR="00A741AE" w:rsidRPr="002F4FE8" w:rsidTr="00404F79">
        <w:tc>
          <w:tcPr>
            <w:tcW w:w="610" w:type="dxa"/>
          </w:tcPr>
          <w:p w:rsidR="00A741AE" w:rsidRPr="00853223" w:rsidRDefault="00A741AE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A741AE" w:rsidRPr="00853223" w:rsidRDefault="00A741AE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:rsidR="00A741AE" w:rsidRPr="00853223" w:rsidRDefault="00AB2BD3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Роль метода оптической когерентной томографии в исследовании сетчатки у пациентов с </w:t>
            </w:r>
            <w:proofErr w:type="spellStart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коинфекцией</w:t>
            </w:r>
            <w:proofErr w:type="spellEnd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 ВИЧ/туберкулез. </w:t>
            </w:r>
            <w:r w:rsidR="009A1EFB" w:rsidRPr="008532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A741AE" w:rsidRPr="00853223" w:rsidRDefault="00AB2BD3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Бурылова Е.А., Демин А.П., Скорняков С.Н., </w:t>
            </w:r>
            <w:proofErr w:type="spellStart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A1EFB" w:rsidRPr="008532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EFB" w:rsidRPr="008532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2BD3" w:rsidRPr="00853223" w:rsidRDefault="00AB2BD3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Клиническая офтальмология. 2022;22(1):23–29. DOI:</w:t>
            </w:r>
          </w:p>
          <w:p w:rsidR="00BE2D14" w:rsidRPr="00853223" w:rsidRDefault="00AB2BD3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10.32364/2311-7729-2022-22-1-23-29.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53223" w:rsidRDefault="00E85F62" w:rsidP="00853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0,7 </w:t>
            </w:r>
            <w:r w:rsidRPr="00853223">
              <w:rPr>
                <w:rFonts w:ascii="Times New Roman" w:hAnsi="Times New Roman" w:cs="Times New Roman"/>
                <w:color w:val="000000" w:themeColor="text1"/>
              </w:rPr>
              <w:t>(РИНЦ)</w:t>
            </w:r>
          </w:p>
        </w:tc>
      </w:tr>
      <w:tr w:rsidR="00E7041D" w:rsidRPr="008C03B5" w:rsidTr="00B0231B">
        <w:tc>
          <w:tcPr>
            <w:tcW w:w="10206" w:type="dxa"/>
            <w:gridSpan w:val="5"/>
          </w:tcPr>
          <w:p w:rsidR="00E7041D" w:rsidRPr="00853223" w:rsidRDefault="00E7041D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E7041D" w:rsidRPr="002B4D6E" w:rsidTr="00404F79">
        <w:tc>
          <w:tcPr>
            <w:tcW w:w="610" w:type="dxa"/>
          </w:tcPr>
          <w:p w:rsidR="00E7041D" w:rsidRPr="00853223" w:rsidRDefault="002B4D6E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423600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41D" w:rsidRPr="0085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E7041D" w:rsidRPr="00853223" w:rsidRDefault="0061058D" w:rsidP="00853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длительного хранения культур микобактерий туберкулеза</w:t>
            </w:r>
          </w:p>
        </w:tc>
        <w:tc>
          <w:tcPr>
            <w:tcW w:w="2694" w:type="dxa"/>
          </w:tcPr>
          <w:p w:rsidR="00E7041D" w:rsidRPr="00853223" w:rsidRDefault="0061058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Умпелева Т.В., Еремеева Н.И., Вахрушева Д.В.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1058D" w:rsidRPr="00853223" w:rsidRDefault="0061058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Клиническая микробиология и антимикробная химиотерапия; 2021; Т23, №24. – С. 404 – 408.</w:t>
            </w:r>
          </w:p>
          <w:p w:rsidR="002B4D6E" w:rsidRPr="00853223" w:rsidRDefault="0061058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DOI: DOI 10.36488/cmac.2021.4.404-408</w:t>
            </w:r>
          </w:p>
          <w:p w:rsidR="00404F79" w:rsidRPr="00853223" w:rsidRDefault="00404F7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53223" w:rsidRDefault="00FB577E" w:rsidP="00853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2,3 </w:t>
            </w:r>
            <w:r w:rsidRPr="00853223">
              <w:rPr>
                <w:rFonts w:ascii="Times New Roman" w:hAnsi="Times New Roman" w:cs="Times New Roman"/>
                <w:color w:val="000000" w:themeColor="text1"/>
              </w:rPr>
              <w:t>(РИНЦ)</w:t>
            </w:r>
          </w:p>
        </w:tc>
      </w:tr>
      <w:tr w:rsidR="00E7041D" w:rsidRPr="00B00E64" w:rsidTr="00404F79">
        <w:tc>
          <w:tcPr>
            <w:tcW w:w="610" w:type="dxa"/>
          </w:tcPr>
          <w:p w:rsidR="00E7041D" w:rsidRPr="00853223" w:rsidRDefault="002F599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0AAA" w:rsidRPr="0085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B00E64" w:rsidRPr="00853223" w:rsidRDefault="00B00E64" w:rsidP="00853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New Approach to Biologically Active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Indolo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[2,3-</w:t>
            </w:r>
            <w:proofErr w:type="gram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b]quinoxaline</w:t>
            </w:r>
            <w:proofErr w:type="gram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Derivatives through Intramolecular Oxidative Cyclodehydrogenation</w:t>
            </w:r>
          </w:p>
          <w:p w:rsidR="00E7041D" w:rsidRPr="00853223" w:rsidRDefault="00E7041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FF3A55" w:rsidRPr="00853223" w:rsidTr="00FF3A55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FF3A55" w:rsidRPr="00853223" w:rsidRDefault="00FF3A55" w:rsidP="00853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FF3A55" w:rsidRPr="00853223" w:rsidRDefault="00FF3A55" w:rsidP="00853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00E64" w:rsidRPr="00853223" w:rsidRDefault="00B00E64" w:rsidP="00853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Gusein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Sadykhov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Danila V.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Belyaev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Diana V.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Natalya I.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Ekaterina E.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Khramtsova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Marina G.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Pervova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Gennady L.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Rusinov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Egor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Verbitskiy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Oleg N.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Chupakhin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Valery N. </w:t>
            </w: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Charushin</w:t>
            </w:r>
            <w:proofErr w:type="spellEnd"/>
          </w:p>
          <w:p w:rsidR="00E7041D" w:rsidRPr="00853223" w:rsidRDefault="00E7041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0E64" w:rsidRPr="00853223" w:rsidRDefault="00B00E64" w:rsidP="00853223">
            <w:pPr>
              <w:numPr>
                <w:ilvl w:val="0"/>
                <w:numId w:val="16"/>
              </w:numPr>
              <w:pBdr>
                <w:right w:val="single" w:sz="6" w:space="8" w:color="767676"/>
              </w:pBdr>
              <w:shd w:val="clear" w:color="auto" w:fill="FFFFFF"/>
              <w:ind w:left="0" w:right="150"/>
              <w:jc w:val="both"/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ChemistrySelect</w:t>
            </w:r>
            <w:proofErr w:type="spellEnd"/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C9095F"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="00C9095F"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  <w:r w:rsidRPr="00853223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</w:rPr>
              <w:t xml:space="preserve"> e202200497 </w:t>
            </w:r>
          </w:p>
          <w:p w:rsidR="00C9095F" w:rsidRPr="00853223" w:rsidRDefault="00B00E64" w:rsidP="00853223">
            <w:pPr>
              <w:numPr>
                <w:ilvl w:val="0"/>
                <w:numId w:val="16"/>
              </w:numPr>
              <w:shd w:val="clear" w:color="auto" w:fill="FFFFFF"/>
              <w:ind w:left="0"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322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First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 xml:space="preserve"> </w:t>
            </w:r>
            <w:r w:rsidR="00C9095F" w:rsidRPr="0085322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en-US"/>
              </w:rPr>
              <w:t>P</w:t>
            </w:r>
            <w:r w:rsidRPr="0085322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ublished:</w:t>
            </w:r>
            <w:r w:rsidRPr="00853223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</w:rPr>
              <w:t xml:space="preserve">10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</w:rPr>
              <w:t>May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</w:rPr>
              <w:t xml:space="preserve"> 2022</w:t>
            </w:r>
          </w:p>
          <w:p w:rsidR="00B00E64" w:rsidRPr="00853223" w:rsidRDefault="00B00E64" w:rsidP="00853223">
            <w:pPr>
              <w:numPr>
                <w:ilvl w:val="0"/>
                <w:numId w:val="16"/>
              </w:numPr>
              <w:shd w:val="clear" w:color="auto" w:fill="FFFFFF"/>
              <w:ind w:left="0" w:right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DOI: 10.1002/slct.202200497</w:t>
            </w:r>
          </w:p>
          <w:p w:rsidR="00E7041D" w:rsidRPr="00853223" w:rsidRDefault="00B00E64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53223" w:rsidRDefault="00B00E64" w:rsidP="00853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2.1</w:t>
            </w:r>
            <w:r w:rsidR="00FB577E"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577E"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FB577E"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WoS</w:t>
            </w:r>
            <w:proofErr w:type="spellEnd"/>
            <w:r w:rsidR="00FB577E"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C56C54" w:rsidRPr="00FB577E" w:rsidTr="00404F79">
        <w:tc>
          <w:tcPr>
            <w:tcW w:w="610" w:type="dxa"/>
          </w:tcPr>
          <w:p w:rsidR="00C56C54" w:rsidRPr="00853223" w:rsidRDefault="00086F87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9" w:type="dxa"/>
          </w:tcPr>
          <w:p w:rsidR="00691F6C" w:rsidRPr="00853223" w:rsidRDefault="00691F6C" w:rsidP="0085322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iCs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Molecular characteristics of </w:t>
            </w:r>
            <w:r w:rsidRPr="00853223">
              <w:rPr>
                <w:rFonts w:ascii="Times New Roman" w:eastAsia="ArialUnicodeMS" w:hAnsi="Times New Roman" w:cs="Times New Roman"/>
                <w:iCs/>
                <w:sz w:val="24"/>
                <w:szCs w:val="24"/>
                <w:lang w:val="en-US"/>
              </w:rPr>
              <w:t>Mycobacterium</w:t>
            </w:r>
          </w:p>
          <w:p w:rsidR="00691F6C" w:rsidRPr="00853223" w:rsidRDefault="00691F6C" w:rsidP="0085322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iCs/>
                <w:sz w:val="24"/>
                <w:szCs w:val="24"/>
                <w:lang w:val="en-US"/>
              </w:rPr>
              <w:t>tuberculosis</w:t>
            </w:r>
            <w:r w:rsidRPr="00853223">
              <w:rPr>
                <w:rFonts w:ascii="Times New Roman" w:eastAsia="ArialUnicodeMS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drug‑resistant isolates from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HIVand</w:t>
            </w:r>
            <w:proofErr w:type="spellEnd"/>
          </w:p>
          <w:p w:rsidR="00C56C54" w:rsidRPr="00853223" w:rsidRDefault="00691F6C" w:rsidP="0085322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HIV+ tuberculosis patients in Russia</w:t>
            </w:r>
          </w:p>
        </w:tc>
        <w:tc>
          <w:tcPr>
            <w:tcW w:w="2694" w:type="dxa"/>
          </w:tcPr>
          <w:p w:rsidR="00691F6C" w:rsidRPr="00853223" w:rsidRDefault="00691F6C" w:rsidP="0085322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Anna E.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Panova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Anatoliy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Vinokurov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Anastasiya A.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Shemetova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Irina A.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Burmistrova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Marina V.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Shulgina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,</w:t>
            </w:r>
          </w:p>
          <w:p w:rsidR="00691F6C" w:rsidRPr="00853223" w:rsidRDefault="00691F6C" w:rsidP="0085322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Anastasiya G.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Samoilova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Irina A. Vasilyeva, Diana V.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Tatiana V.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Umpeleva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Nataliya I.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,</w:t>
            </w:r>
          </w:p>
          <w:p w:rsidR="00691F6C" w:rsidRPr="00853223" w:rsidRDefault="00691F6C" w:rsidP="0085322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Leonid S.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Lavrenchuk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Lyudmila A.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Golubeva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Tatiana I. Danilova, Tatiana B. Vasilyeva, Vera A.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Ugol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kova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,</w:t>
            </w:r>
          </w:p>
          <w:p w:rsidR="00C56C54" w:rsidRPr="00853223" w:rsidRDefault="00691F6C" w:rsidP="0085322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Nataliya V.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Sosova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Marina V.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Lekhlyaider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Irina A. </w:t>
            </w:r>
            <w:proofErr w:type="spellStart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Gorshkova</w:t>
            </w:r>
            <w:proofErr w:type="spellEnd"/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 and Tatiana A. Romanova.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91F6C" w:rsidRPr="00853223" w:rsidRDefault="00691F6C" w:rsidP="00853223">
            <w:pPr>
              <w:jc w:val="both"/>
              <w:rPr>
                <w:rFonts w:ascii="Times New Roman" w:eastAsia="ArialUnicodeMS" w:hAnsi="Times New Roman" w:cs="Times New Roman"/>
                <w:iCs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iCs/>
                <w:sz w:val="24"/>
                <w:szCs w:val="24"/>
                <w:lang w:val="en-US"/>
              </w:rPr>
              <w:t>BMC Microbiology (2022) 22:138</w:t>
            </w:r>
          </w:p>
          <w:p w:rsidR="00691F6C" w:rsidRPr="00853223" w:rsidRDefault="00691F6C" w:rsidP="00853223">
            <w:pPr>
              <w:jc w:val="both"/>
              <w:rPr>
                <w:rFonts w:ascii="Times New Roman" w:eastAsia="ArialUnicodeMS" w:hAnsi="Times New Roman" w:cs="Times New Roman"/>
                <w:iCs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iCs/>
                <w:sz w:val="24"/>
                <w:szCs w:val="24"/>
                <w:lang w:val="en-US"/>
              </w:rPr>
              <w:t>Published online 19.05.2022</w:t>
            </w:r>
          </w:p>
          <w:p w:rsidR="003B7EB1" w:rsidRPr="00853223" w:rsidRDefault="00691F6C" w:rsidP="00853223">
            <w:pPr>
              <w:jc w:val="both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https://doi.org/10.1186/s12866-022-0253-7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53223" w:rsidRDefault="00FB577E" w:rsidP="00853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3.6 (</w:t>
            </w:r>
            <w:proofErr w:type="spellStart"/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WoS</w:t>
            </w:r>
            <w:proofErr w:type="spellEnd"/>
            <w:r w:rsidRPr="0085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4,2 </w:t>
            </w:r>
            <w:r w:rsidRPr="008532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(Scopus)</w:t>
            </w:r>
          </w:p>
        </w:tc>
      </w:tr>
      <w:bookmarkEnd w:id="0"/>
      <w:tr w:rsidR="00233C37" w:rsidRPr="008C03B5" w:rsidTr="00B0231B">
        <w:trPr>
          <w:trHeight w:val="358"/>
        </w:trPr>
        <w:tc>
          <w:tcPr>
            <w:tcW w:w="10206" w:type="dxa"/>
            <w:gridSpan w:val="5"/>
          </w:tcPr>
          <w:p w:rsidR="00233C37" w:rsidRPr="00853223" w:rsidRDefault="00233C37" w:rsidP="00853223">
            <w:pPr>
              <w:tabs>
                <w:tab w:val="left" w:pos="0"/>
              </w:tabs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233C37" w:rsidRPr="00BE7A0B" w:rsidTr="00404F79">
        <w:tc>
          <w:tcPr>
            <w:tcW w:w="610" w:type="dxa"/>
          </w:tcPr>
          <w:p w:rsidR="00233C37" w:rsidRPr="00853223" w:rsidRDefault="00A90A8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233C37" w:rsidRPr="00853223" w:rsidRDefault="00993AC3" w:rsidP="00853223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532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Сравнительная оценка чувствительности быстро- и медленнорастущих нетуберкулезных микобактерий к воздействию </w:t>
            </w:r>
            <w:proofErr w:type="spellStart"/>
            <w:r w:rsidRPr="008532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хлорактивного</w:t>
            </w:r>
            <w:proofErr w:type="spellEnd"/>
            <w:r w:rsidRPr="008532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соединения</w:t>
            </w:r>
          </w:p>
        </w:tc>
        <w:tc>
          <w:tcPr>
            <w:tcW w:w="2694" w:type="dxa"/>
          </w:tcPr>
          <w:p w:rsidR="00993AC3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Н.И., Гончар А.С., Умпелева Т.В., Вахрушева Д.В., Лавренчук Л.С., Минин А.А.</w:t>
            </w:r>
          </w:p>
          <w:p w:rsidR="00233C37" w:rsidRPr="00853223" w:rsidRDefault="00233C37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33C37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медицинской микологии. – 2022. – Т 24, №2. С </w:t>
            </w:r>
            <w:r w:rsidR="00F05DDA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A89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F05DDA" w:rsidRPr="00853223" w:rsidRDefault="00F05DDA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(XXV КАШКИНСКИЕ ЧТЕНИЯ)</w:t>
            </w:r>
          </w:p>
          <w:p w:rsidR="00F05DDA" w:rsidRPr="00853223" w:rsidRDefault="00F05DDA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C7D" w:rsidRPr="00853223" w:rsidRDefault="000A1D65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853223" w:rsidRDefault="00A90A8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233C37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методов ДНК-гибридизации и масс-спектрометрии для идентификации нетуберкулезных микобактерий, полученных из образцов диагностического материала пациентов</w:t>
            </w:r>
          </w:p>
        </w:tc>
        <w:tc>
          <w:tcPr>
            <w:tcW w:w="2694" w:type="dxa"/>
          </w:tcPr>
          <w:p w:rsidR="00993AC3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Н.И. Еремеева, Т.В. Умпелева, Л.А. Голубева, Т.Ю. Ботева,</w:t>
            </w:r>
            <w:r w:rsidR="00A90A89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Л.С. Лавренчук, А.А. Минин, С.Ю. Красноборова, Д.В. Вахрушева</w:t>
            </w:r>
          </w:p>
          <w:p w:rsidR="00233C37" w:rsidRPr="00853223" w:rsidRDefault="00233C37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33C37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медицинской микологии</w:t>
            </w:r>
            <w:r w:rsidR="00A90A89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2022. – Т 24, №2. С - 69 </w:t>
            </w:r>
          </w:p>
          <w:p w:rsidR="00F05DDA" w:rsidRPr="00853223" w:rsidRDefault="00F05DDA" w:rsidP="00853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(XXV КАШКИНСКИЕ ЧТЕНИЯ)</w:t>
            </w:r>
          </w:p>
          <w:p w:rsidR="00F05DDA" w:rsidRPr="00853223" w:rsidRDefault="00F05DDA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ТЕЗИСЫ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853223" w:rsidRDefault="000A1D65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853223" w:rsidRDefault="00A90A8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993AC3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Резистентность клинических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изолятов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Mycobacterium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fortuitum</w:t>
            </w:r>
            <w:proofErr w:type="spellEnd"/>
          </w:p>
          <w:p w:rsidR="00233C37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 воздействию биоцидных веществ</w:t>
            </w:r>
          </w:p>
        </w:tc>
        <w:tc>
          <w:tcPr>
            <w:tcW w:w="2694" w:type="dxa"/>
          </w:tcPr>
          <w:p w:rsidR="00993AC3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А.С., Еремеева Н.И., Лавренчук Л.С., Минин А.А., Умпелева Т.В., Вахрушева Д.В.</w:t>
            </w:r>
          </w:p>
          <w:p w:rsidR="00233C37" w:rsidRPr="00853223" w:rsidRDefault="00233C37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5DDA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медицинской микологии</w:t>
            </w:r>
            <w:r w:rsidR="00A90A89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 2022. – Т 24, №2. С - 59. </w:t>
            </w:r>
            <w:r w:rsidR="00F05DDA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05DDA"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XXV КАШКИНСКИЕ ЧТЕНИЯ)</w:t>
            </w:r>
          </w:p>
          <w:p w:rsidR="00233C37" w:rsidRPr="00853223" w:rsidRDefault="00F05DDA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ТЕЗИСЫ</w:t>
            </w:r>
          </w:p>
          <w:p w:rsidR="00F05DDA" w:rsidRPr="00853223" w:rsidRDefault="00F05DDA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853223" w:rsidRDefault="000A1D65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853223" w:rsidRDefault="00C92258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0A89" w:rsidRPr="00853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:rsidR="00993AC3" w:rsidRPr="00853223" w:rsidRDefault="00A90A89" w:rsidP="00853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Инфекция </w:t>
            </w:r>
            <w:proofErr w:type="spellStart"/>
            <w:r w:rsidR="00853223" w:rsidRPr="008532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8532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ycobacterium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tuberculosis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связана с</w:t>
            </w:r>
          </w:p>
          <w:p w:rsidR="00993AC3" w:rsidRPr="00853223" w:rsidRDefault="00A90A89" w:rsidP="00853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Антибактериальной активностью альвеолярных </w:t>
            </w: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макрофагов и</w:t>
            </w:r>
          </w:p>
          <w:p w:rsidR="00233C37" w:rsidRPr="00853223" w:rsidRDefault="00A90A89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Различается в туберкулезных очагах легких пациентов</w:t>
            </w:r>
          </w:p>
        </w:tc>
        <w:tc>
          <w:tcPr>
            <w:tcW w:w="2694" w:type="dxa"/>
          </w:tcPr>
          <w:p w:rsidR="00233C37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Уфимцева Е.Г., Еремеева Н.И., Вахрушева Д.В., Скорняков С.Н.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5DDA" w:rsidRPr="00853223" w:rsidRDefault="00993AC3" w:rsidP="00853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медицинской микологии</w:t>
            </w:r>
            <w:r w:rsidR="00A90A89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2022. – Т 24, №2. С - 140. </w:t>
            </w:r>
            <w:r w:rsidR="00F05DDA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05DDA"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XXV КАШКИНСКИЕ ЧТЕНИЯ)</w:t>
            </w:r>
          </w:p>
          <w:p w:rsidR="00233C37" w:rsidRPr="00853223" w:rsidRDefault="00F05DDA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ТЕЗИСЫ</w:t>
            </w:r>
            <w:r w:rsidR="00A90A89"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853223" w:rsidRDefault="000A1D65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853223" w:rsidRDefault="00233C37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FCD" w:rsidRPr="0085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233C37" w:rsidRPr="00853223" w:rsidRDefault="00AB2FCD" w:rsidP="00853223">
            <w:pPr>
              <w:pStyle w:val="1"/>
              <w:spacing w:before="0"/>
              <w:jc w:val="both"/>
              <w:outlineLvl w:val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8532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Постковидный</w:t>
            </w:r>
            <w:proofErr w:type="spellEnd"/>
            <w:r w:rsidRPr="008532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532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бронхообструктивный</w:t>
            </w:r>
            <w:proofErr w:type="spellEnd"/>
            <w:r w:rsidRPr="008532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синдром в практике врача-терапевта и пульмонолога: широкомасштабное исследование</w:t>
            </w:r>
          </w:p>
        </w:tc>
        <w:tc>
          <w:tcPr>
            <w:tcW w:w="2694" w:type="dxa"/>
          </w:tcPr>
          <w:p w:rsidR="00233C37" w:rsidRPr="00853223" w:rsidRDefault="00AB2FCD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И. В., Эсаулова Н. 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33C37" w:rsidRPr="00853223" w:rsidRDefault="00AB2FCD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Пульмонология. – 2022. – Т 32, №4. С 539 – 547.</w:t>
            </w:r>
          </w:p>
          <w:p w:rsidR="00AB2FCD" w:rsidRPr="00853223" w:rsidRDefault="00AB2FCD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DOI: </w:t>
            </w:r>
            <w:hyperlink r:id="rId7" w:tgtFrame="_blank" w:history="1">
              <w:r w:rsidRPr="00853223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10.18093/0869-0189-2022-32-4-539-547</w:t>
              </w:r>
            </w:hyperlink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853223" w:rsidRDefault="00F35E56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33C37" w:rsidRPr="00653C7D" w:rsidTr="00404F79">
        <w:tc>
          <w:tcPr>
            <w:tcW w:w="610" w:type="dxa"/>
          </w:tcPr>
          <w:p w:rsidR="00233C37" w:rsidRPr="00853223" w:rsidRDefault="00233C37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258"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59" w:type="dxa"/>
          </w:tcPr>
          <w:p w:rsidR="00395819" w:rsidRPr="00853223" w:rsidRDefault="00395819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Чувствительность к антибактериальным препаратам нетуберкулезных</w:t>
            </w:r>
          </w:p>
          <w:p w:rsidR="00395819" w:rsidRPr="00853223" w:rsidRDefault="00395819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микобактерий комплекса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Mycobacterium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выделенных</w:t>
            </w:r>
          </w:p>
          <w:p w:rsidR="00233C37" w:rsidRPr="00853223" w:rsidRDefault="00395819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Уральского федерального округа</w:t>
            </w:r>
          </w:p>
        </w:tc>
        <w:tc>
          <w:tcPr>
            <w:tcW w:w="2694" w:type="dxa"/>
          </w:tcPr>
          <w:p w:rsidR="00233C37" w:rsidRPr="00853223" w:rsidRDefault="00395819" w:rsidP="00853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Умпелева Т.В., Шульгина М.В., Вахрушева Д.В., Еремеева Н.И.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33C37" w:rsidRPr="00853223" w:rsidRDefault="0039581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Клиническая микробиология и антимикробная химиотерапия. – 2022. – Т24, №2. С 147 – 154.</w:t>
            </w:r>
          </w:p>
          <w:p w:rsidR="00395819" w:rsidRPr="00853223" w:rsidRDefault="0039581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DOI: 10.36488/cmac.2022.2.147-154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3C37" w:rsidRPr="00853223" w:rsidRDefault="00395819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53223" w:rsidRPr="00BE7A0B" w:rsidTr="009D1530">
        <w:tc>
          <w:tcPr>
            <w:tcW w:w="10206" w:type="dxa"/>
            <w:gridSpan w:val="5"/>
          </w:tcPr>
          <w:p w:rsidR="00853223" w:rsidRPr="00853223" w:rsidRDefault="00853223" w:rsidP="008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233C37" w:rsidRPr="00BE7A0B" w:rsidTr="00404F79">
        <w:tc>
          <w:tcPr>
            <w:tcW w:w="610" w:type="dxa"/>
          </w:tcPr>
          <w:p w:rsidR="00233C37" w:rsidRPr="00853223" w:rsidRDefault="00296E44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9" w:type="dxa"/>
          </w:tcPr>
          <w:p w:rsidR="00296E44" w:rsidRPr="00853223" w:rsidRDefault="00296E44" w:rsidP="008532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Случай сочетания аденокарциномы</w:t>
            </w:r>
          </w:p>
          <w:p w:rsidR="00233C37" w:rsidRPr="00853223" w:rsidRDefault="00296E44" w:rsidP="008532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верхней доли левого легкого и хондромы диафрагмы</w:t>
            </w:r>
          </w:p>
        </w:tc>
        <w:tc>
          <w:tcPr>
            <w:tcW w:w="2694" w:type="dxa"/>
          </w:tcPr>
          <w:p w:rsidR="00296E44" w:rsidRPr="00853223" w:rsidRDefault="00296E44" w:rsidP="008532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Баженов</w:t>
            </w:r>
            <w:r w:rsidR="00853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96E44" w:rsidRPr="00853223" w:rsidRDefault="00296E44" w:rsidP="008532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Бердников</w:t>
            </w:r>
            <w:r w:rsidR="00853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Р.Б.</w:t>
            </w: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96E44" w:rsidRPr="00853223" w:rsidRDefault="00296E44" w:rsidP="008532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Пилькевич</w:t>
            </w:r>
            <w:proofErr w:type="spellEnd"/>
            <w:r w:rsidR="00853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Д.Н.</w:t>
            </w: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96E44" w:rsidRPr="00853223" w:rsidRDefault="00296E44" w:rsidP="008532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Мотус</w:t>
            </w:r>
            <w:proofErr w:type="spellEnd"/>
            <w:r w:rsidR="00853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И.Я.</w:t>
            </w: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96E44" w:rsidRPr="00853223" w:rsidRDefault="00296E44" w:rsidP="008532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Бердникова</w:t>
            </w:r>
            <w:r w:rsidR="00853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А.С.</w:t>
            </w: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33C37" w:rsidRPr="00853223" w:rsidRDefault="00296E44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>Бадыков</w:t>
            </w:r>
            <w:proofErr w:type="spellEnd"/>
            <w:r w:rsidR="00853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96E44" w:rsidRPr="00853223" w:rsidRDefault="00296E44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Туберкулёз и болезни лёгких. - 2022. -</w:t>
            </w:r>
          </w:p>
          <w:p w:rsidR="00233C37" w:rsidRPr="00853223" w:rsidRDefault="00296E44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Т. 100, № 10. - С. 57-61. http://doi.org/10.21292/2075-1230-2022-100-10-57-61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63A2" w:rsidRPr="00853223" w:rsidRDefault="007F2217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33C37" w:rsidRPr="00846C0E" w:rsidTr="00404F79">
        <w:tc>
          <w:tcPr>
            <w:tcW w:w="610" w:type="dxa"/>
          </w:tcPr>
          <w:p w:rsidR="00233C37" w:rsidRPr="00853223" w:rsidRDefault="00296E44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9" w:type="dxa"/>
          </w:tcPr>
          <w:p w:rsidR="00846C0E" w:rsidRPr="00853223" w:rsidRDefault="00846C0E" w:rsidP="0085322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 respiratory microbiota composition in patients with different treatment effectiveness of pulmonary tuberculosis (</w:t>
            </w:r>
            <w:r w:rsidRPr="0085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тезисы</w:t>
            </w:r>
            <w:r w:rsidRPr="0085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233C37" w:rsidRPr="00853223" w:rsidRDefault="00846C0E" w:rsidP="00853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(The International Union Against Tuberculosis and Lung Disease (The Union))</w:t>
            </w:r>
          </w:p>
        </w:tc>
        <w:tc>
          <w:tcPr>
            <w:tcW w:w="2694" w:type="dxa"/>
          </w:tcPr>
          <w:p w:rsidR="00233C37" w:rsidRPr="00853223" w:rsidRDefault="00846C0E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Umpeleva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TV,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Bystrova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OV,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Mazurina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EA,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Bazhenov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AV,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Kildyusheva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EI,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Zaletaeva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Cvirenko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Vakhrusheva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DV, </w:t>
            </w:r>
            <w:proofErr w:type="spellStart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Skornyakov</w:t>
            </w:r>
            <w:proofErr w:type="spellEnd"/>
            <w:r w:rsidRPr="0085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SN.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33C37" w:rsidRPr="00853223" w:rsidRDefault="00846C0E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International Journal of Tuberculosis and Lung Diseases, 2022. </w:t>
            </w: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V. 26. Suppl.2.</w:t>
            </w:r>
            <w:r w:rsid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S.460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63A2" w:rsidRPr="00853223" w:rsidRDefault="00846C0E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33C37" w:rsidRPr="001B6A38" w:rsidTr="00404F79">
        <w:tc>
          <w:tcPr>
            <w:tcW w:w="610" w:type="dxa"/>
          </w:tcPr>
          <w:p w:rsidR="00233C37" w:rsidRPr="00853223" w:rsidRDefault="00D84AB2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96E44" w:rsidRPr="00853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</w:tcPr>
          <w:p w:rsidR="006B75FB" w:rsidRPr="00853223" w:rsidRDefault="006B75FB" w:rsidP="008532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Синтез 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конъюгатов</w:t>
            </w:r>
            <w:proofErr w:type="spellEnd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пурина с </w:t>
            </w:r>
            <w:r w:rsidRPr="008532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-(4-аминобензолсульфонил)-</w:t>
            </w:r>
          </w:p>
          <w:p w:rsidR="00233C37" w:rsidRPr="00853223" w:rsidRDefault="006B75FB" w:rsidP="008532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8532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-(2-аминоэтансульфонил)-(</w:t>
            </w:r>
            <w:r w:rsidRPr="008532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)-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глутаминовыми</w:t>
            </w:r>
            <w:proofErr w:type="spellEnd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кислотами</w:t>
            </w:r>
          </w:p>
        </w:tc>
        <w:tc>
          <w:tcPr>
            <w:tcW w:w="2694" w:type="dxa"/>
          </w:tcPr>
          <w:p w:rsidR="006B75FB" w:rsidRPr="00853223" w:rsidRDefault="006B75FB" w:rsidP="008532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Вигоров</w:t>
            </w:r>
            <w:proofErr w:type="spellEnd"/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А.Ю.</w:t>
            </w: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Pr="00853223" w:rsidRDefault="006B75FB" w:rsidP="008532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Горбунов</w:t>
            </w:r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Е.Б.</w:t>
            </w: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Pr="00853223" w:rsidRDefault="006B75FB" w:rsidP="008532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Ежикова</w:t>
            </w:r>
            <w:proofErr w:type="spellEnd"/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М.А.</w:t>
            </w: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Pr="00853223" w:rsidRDefault="006B75FB" w:rsidP="008532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Кодесс</w:t>
            </w:r>
            <w:proofErr w:type="spellEnd"/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М.И.</w:t>
            </w: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Pr="00853223" w:rsidRDefault="006B75FB" w:rsidP="008532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Беляев</w:t>
            </w:r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Д.В.</w:t>
            </w: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Pr="00853223" w:rsidRDefault="006B75FB" w:rsidP="008532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Вахрушева</w:t>
            </w:r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Д.В.</w:t>
            </w: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FB" w:rsidRPr="00853223" w:rsidRDefault="006B75FB" w:rsidP="008532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Левит</w:t>
            </w:r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Г.Л.</w:t>
            </w: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233C37" w:rsidRPr="00853223" w:rsidRDefault="006B75FB" w:rsidP="00853223">
            <w:pPr>
              <w:jc w:val="both"/>
              <w:rPr>
                <w:rStyle w:val="author"/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Краснова</w:t>
            </w:r>
            <w:r w:rsid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В.П.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6A38" w:rsidRPr="00853223" w:rsidRDefault="006B75FB" w:rsidP="008532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Известия Академии наук. Серия химическая, 2022, № 12. – 2685 – 2690.</w:t>
            </w:r>
          </w:p>
          <w:p w:rsidR="006B75FB" w:rsidRPr="00853223" w:rsidRDefault="006B75FB" w:rsidP="008532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ISSN 1026-3500</w:t>
            </w:r>
          </w:p>
          <w:p w:rsidR="006B75FB" w:rsidRPr="00853223" w:rsidRDefault="006B75FB" w:rsidP="00853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sz w:val="24"/>
                <w:szCs w:val="24"/>
              </w:rPr>
              <w:t>УДК 547.857+547.466+547.541.11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63A2" w:rsidRPr="00853223" w:rsidRDefault="006E768C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3C37" w:rsidRPr="00015EED" w:rsidTr="00404F79">
        <w:tc>
          <w:tcPr>
            <w:tcW w:w="610" w:type="dxa"/>
          </w:tcPr>
          <w:p w:rsidR="00233C37" w:rsidRPr="00853223" w:rsidRDefault="000D66CB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96E44" w:rsidRPr="0085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233C37" w:rsidRPr="00853223" w:rsidRDefault="00853223" w:rsidP="00853223">
            <w:pPr>
              <w:pStyle w:val="a9"/>
              <w:jc w:val="both"/>
              <w:rPr>
                <w:rStyle w:val="presentation-tit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интез с (6)-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конъюгатов</w:t>
            </w:r>
            <w:proofErr w:type="spellEnd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пурина с 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глутаминовой</w:t>
            </w:r>
            <w:proofErr w:type="spellEnd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кислотой, присоединенной через фрагменты 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аминосульфокислот</w:t>
            </w:r>
            <w:proofErr w:type="spellEnd"/>
          </w:p>
        </w:tc>
        <w:tc>
          <w:tcPr>
            <w:tcW w:w="2694" w:type="dxa"/>
          </w:tcPr>
          <w:p w:rsidR="00233C37" w:rsidRPr="00853223" w:rsidRDefault="006F7BA9" w:rsidP="00853223">
            <w:pPr>
              <w:pStyle w:val="a9"/>
              <w:jc w:val="both"/>
              <w:rPr>
                <w:rStyle w:val="presentation-presenters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Вигоров</w:t>
            </w:r>
            <w:proofErr w:type="spellEnd"/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Левит</w:t>
            </w:r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Г.Л.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Беляев</w:t>
            </w:r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Вахрушева</w:t>
            </w:r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, Краснов</w:t>
            </w:r>
            <w:r w:rsid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2551" w:type="dxa"/>
          </w:tcPr>
          <w:p w:rsidR="006F7BA9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Международная конференция </w:t>
            </w:r>
          </w:p>
          <w:p w:rsidR="006F7BA9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синтетические методологии </w:t>
            </w:r>
          </w:p>
          <w:p w:rsidR="006F7BA9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создания лекарственных препаратов </w:t>
            </w:r>
          </w:p>
          <w:p w:rsidR="006F7BA9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функциональных 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материалов» </w:t>
            </w:r>
          </w:p>
          <w:p w:rsidR="006F7BA9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(MOSM 2022) </w:t>
            </w:r>
          </w:p>
          <w:p w:rsidR="006F7BA9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Екатеринбург, 7–11 ноября 2022 года </w:t>
            </w:r>
          </w:p>
          <w:p w:rsidR="00792F67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ТЕЗИСОВ</w:t>
            </w:r>
          </w:p>
          <w:p w:rsidR="006F7BA9" w:rsidRPr="00853223" w:rsidRDefault="006F7BA9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124</w:t>
            </w:r>
          </w:p>
          <w:p w:rsidR="0091703A" w:rsidRPr="00853223" w:rsidRDefault="0091703A" w:rsidP="00853223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85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 978-5-6044427-6-0</w:t>
            </w:r>
          </w:p>
        </w:tc>
        <w:tc>
          <w:tcPr>
            <w:tcW w:w="992" w:type="dxa"/>
          </w:tcPr>
          <w:p w:rsidR="006F63A2" w:rsidRPr="00853223" w:rsidRDefault="006F63A2" w:rsidP="008532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3C37" w:rsidRPr="00355AB9" w:rsidTr="00404F79">
        <w:tc>
          <w:tcPr>
            <w:tcW w:w="610" w:type="dxa"/>
          </w:tcPr>
          <w:p w:rsidR="00233C37" w:rsidRPr="00853223" w:rsidRDefault="000D66CB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96E44" w:rsidRPr="00853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DE4A3A" w:rsidRPr="00853223" w:rsidRDefault="00DE4A3A" w:rsidP="00853223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Клинико-функциональная характеристика 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постковидного</w:t>
            </w:r>
            <w:proofErr w:type="spellEnd"/>
          </w:p>
          <w:p w:rsidR="00233C37" w:rsidRPr="00853223" w:rsidRDefault="00DE4A3A" w:rsidP="00853223">
            <w:pPr>
              <w:pStyle w:val="a9"/>
              <w:jc w:val="both"/>
              <w:rPr>
                <w:rStyle w:val="presentation-titre"/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периода (6-месячное наблюдение)</w:t>
            </w:r>
          </w:p>
        </w:tc>
        <w:tc>
          <w:tcPr>
            <w:tcW w:w="2694" w:type="dxa"/>
          </w:tcPr>
          <w:p w:rsidR="00233C37" w:rsidRPr="00853223" w:rsidRDefault="00DE4A3A" w:rsidP="00853223">
            <w:pPr>
              <w:pStyle w:val="a9"/>
              <w:jc w:val="both"/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  <w:t>Лещенко</w:t>
            </w:r>
            <w:r w:rsidR="00853223"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53223"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  <w:t>, Глушкова</w:t>
            </w:r>
            <w:r w:rsidR="00853223"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</w:tcPr>
          <w:p w:rsidR="00DE4A3A" w:rsidRPr="00853223" w:rsidRDefault="00DE4A3A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Пульмонология. – </w:t>
            </w: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2022. – Т. 32, №6. С - 795–805. </w:t>
            </w:r>
          </w:p>
          <w:p w:rsidR="00233C37" w:rsidRPr="00853223" w:rsidRDefault="00DE4A3A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DOI: 10.18093/0869-0189-2022–32-6-795-805</w:t>
            </w:r>
          </w:p>
        </w:tc>
        <w:tc>
          <w:tcPr>
            <w:tcW w:w="992" w:type="dxa"/>
          </w:tcPr>
          <w:p w:rsidR="00233C37" w:rsidRPr="00853223" w:rsidRDefault="00DE4A3A" w:rsidP="008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bookmarkEnd w:id="1"/>
          </w:p>
        </w:tc>
      </w:tr>
      <w:tr w:rsidR="00233C37" w:rsidRPr="0099067C" w:rsidTr="00B0231B">
        <w:tc>
          <w:tcPr>
            <w:tcW w:w="10206" w:type="dxa"/>
            <w:gridSpan w:val="5"/>
          </w:tcPr>
          <w:p w:rsidR="00233C37" w:rsidRPr="00853223" w:rsidRDefault="00233C37" w:rsidP="00853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публикации</w:t>
            </w:r>
          </w:p>
        </w:tc>
      </w:tr>
      <w:tr w:rsidR="00233C37" w:rsidRPr="009B0416" w:rsidTr="00B0231B">
        <w:tc>
          <w:tcPr>
            <w:tcW w:w="10206" w:type="dxa"/>
            <w:gridSpan w:val="5"/>
          </w:tcPr>
          <w:p w:rsidR="00233C37" w:rsidRPr="00853223" w:rsidRDefault="00233C37" w:rsidP="0085322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53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 квартал</w:t>
            </w:r>
          </w:p>
        </w:tc>
      </w:tr>
      <w:tr w:rsidR="00233C37" w:rsidRPr="009B0416" w:rsidTr="00853223">
        <w:tc>
          <w:tcPr>
            <w:tcW w:w="610" w:type="dxa"/>
          </w:tcPr>
          <w:p w:rsidR="00233C37" w:rsidRPr="00853223" w:rsidRDefault="00060667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F92FED" w:rsidRPr="00853223" w:rsidRDefault="00F92FED" w:rsidP="00853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Поиск детерминант устойчивости</w:t>
            </w:r>
          </w:p>
          <w:p w:rsidR="00F92FED" w:rsidRPr="00853223" w:rsidRDefault="00F92FED" w:rsidP="00853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Mycobacterium</w:t>
            </w:r>
            <w:proofErr w:type="spellEnd"/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tuberculosis</w:t>
            </w:r>
            <w:proofErr w:type="spellEnd"/>
          </w:p>
          <w:p w:rsidR="00F92FED" w:rsidRPr="00853223" w:rsidRDefault="00F92FED" w:rsidP="00853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рифампицину</w:t>
            </w:r>
            <w:proofErr w:type="spellEnd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, не детектируемых</w:t>
            </w:r>
          </w:p>
          <w:p w:rsidR="00233C37" w:rsidRPr="00853223" w:rsidRDefault="00F92FED" w:rsidP="00853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отечественными </w:t>
            </w:r>
            <w:proofErr w:type="spellStart"/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ТЕСТ-системами</w:t>
            </w:r>
            <w:proofErr w:type="spellEnd"/>
          </w:p>
        </w:tc>
        <w:tc>
          <w:tcPr>
            <w:tcW w:w="2694" w:type="dxa"/>
          </w:tcPr>
          <w:p w:rsidR="00233C37" w:rsidRPr="00853223" w:rsidRDefault="00F92FE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Мазурина Е.А.,</w:t>
            </w:r>
            <w:r w:rsidRPr="0085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223">
              <w:rPr>
                <w:rFonts w:ascii="Times New Roman" w:hAnsi="Times New Roman" w:cs="Times New Roman"/>
                <w:bCs/>
                <w:sz w:val="24"/>
                <w:szCs w:val="24"/>
              </w:rPr>
              <w:t>Умпелева Т.В., Вахрушева Д.В.</w:t>
            </w:r>
          </w:p>
        </w:tc>
        <w:tc>
          <w:tcPr>
            <w:tcW w:w="2551" w:type="dxa"/>
          </w:tcPr>
          <w:p w:rsidR="00233C37" w:rsidRPr="00853223" w:rsidRDefault="00F92FED" w:rsidP="0085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XIV Ежегодного Всероссийского конгресса по инфекционным болезням имени академика </w:t>
            </w:r>
            <w:proofErr w:type="spellStart"/>
            <w:r w:rsidRPr="00853223">
              <w:rPr>
                <w:rFonts w:ascii="Times New Roman" w:hAnsi="Times New Roman" w:cs="Times New Roman"/>
                <w:sz w:val="24"/>
                <w:szCs w:val="24"/>
              </w:rPr>
              <w:t>В.И.Покровского</w:t>
            </w:r>
            <w:proofErr w:type="spellEnd"/>
            <w:r w:rsidR="00CE0F2B" w:rsidRPr="00853223">
              <w:rPr>
                <w:rFonts w:ascii="Times New Roman" w:hAnsi="Times New Roman" w:cs="Times New Roman"/>
                <w:sz w:val="24"/>
                <w:szCs w:val="24"/>
              </w:rPr>
              <w:t>, 2022г., - С.106.</w:t>
            </w:r>
          </w:p>
        </w:tc>
        <w:tc>
          <w:tcPr>
            <w:tcW w:w="992" w:type="dxa"/>
          </w:tcPr>
          <w:p w:rsidR="00233C37" w:rsidRPr="00853223" w:rsidRDefault="00233C37" w:rsidP="008532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77C" w:rsidRDefault="008D477C" w:rsidP="0099067C">
      <w:pPr>
        <w:spacing w:before="120" w:after="120"/>
      </w:pPr>
    </w:p>
    <w:p w:rsidR="008D477C" w:rsidRDefault="008D477C"/>
    <w:sectPr w:rsidR="008D477C" w:rsidSect="00A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503"/>
    <w:multiLevelType w:val="multilevel"/>
    <w:tmpl w:val="2FE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709C1"/>
    <w:multiLevelType w:val="multilevel"/>
    <w:tmpl w:val="A38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4501D"/>
    <w:multiLevelType w:val="hybridMultilevel"/>
    <w:tmpl w:val="314C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05A1A"/>
    <w:rsid w:val="000122EC"/>
    <w:rsid w:val="00015EED"/>
    <w:rsid w:val="00016CAF"/>
    <w:rsid w:val="00017DB8"/>
    <w:rsid w:val="00024DA1"/>
    <w:rsid w:val="0002566D"/>
    <w:rsid w:val="00025EA8"/>
    <w:rsid w:val="00026396"/>
    <w:rsid w:val="0003313C"/>
    <w:rsid w:val="00037D80"/>
    <w:rsid w:val="00041A14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0667"/>
    <w:rsid w:val="00063872"/>
    <w:rsid w:val="00064081"/>
    <w:rsid w:val="0007160F"/>
    <w:rsid w:val="00072AA2"/>
    <w:rsid w:val="000745F7"/>
    <w:rsid w:val="0007550C"/>
    <w:rsid w:val="0007696A"/>
    <w:rsid w:val="00083702"/>
    <w:rsid w:val="000847EF"/>
    <w:rsid w:val="00086F87"/>
    <w:rsid w:val="00087160"/>
    <w:rsid w:val="000912C7"/>
    <w:rsid w:val="00092CEF"/>
    <w:rsid w:val="00094EDC"/>
    <w:rsid w:val="000A0CA0"/>
    <w:rsid w:val="000A1C2E"/>
    <w:rsid w:val="000A1D65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D66CB"/>
    <w:rsid w:val="000E332D"/>
    <w:rsid w:val="000E4588"/>
    <w:rsid w:val="000E526B"/>
    <w:rsid w:val="000E5C93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7273"/>
    <w:rsid w:val="00120336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3929"/>
    <w:rsid w:val="001620BF"/>
    <w:rsid w:val="001662EB"/>
    <w:rsid w:val="00167729"/>
    <w:rsid w:val="00170966"/>
    <w:rsid w:val="00173C88"/>
    <w:rsid w:val="001764B4"/>
    <w:rsid w:val="001820FD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6A38"/>
    <w:rsid w:val="001B7399"/>
    <w:rsid w:val="001D223C"/>
    <w:rsid w:val="001D3693"/>
    <w:rsid w:val="001D690F"/>
    <w:rsid w:val="001D7714"/>
    <w:rsid w:val="001E3195"/>
    <w:rsid w:val="001E4C2E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A41"/>
    <w:rsid w:val="00232CC0"/>
    <w:rsid w:val="002336E2"/>
    <w:rsid w:val="00233C37"/>
    <w:rsid w:val="0023629B"/>
    <w:rsid w:val="00236BC7"/>
    <w:rsid w:val="0023716F"/>
    <w:rsid w:val="002412A1"/>
    <w:rsid w:val="0024215F"/>
    <w:rsid w:val="002424F3"/>
    <w:rsid w:val="002453EF"/>
    <w:rsid w:val="00246CB5"/>
    <w:rsid w:val="00253B76"/>
    <w:rsid w:val="00255DED"/>
    <w:rsid w:val="00256581"/>
    <w:rsid w:val="002613DD"/>
    <w:rsid w:val="002614C3"/>
    <w:rsid w:val="00263738"/>
    <w:rsid w:val="00263936"/>
    <w:rsid w:val="00266829"/>
    <w:rsid w:val="00267866"/>
    <w:rsid w:val="00270C7F"/>
    <w:rsid w:val="002755A6"/>
    <w:rsid w:val="00275ADB"/>
    <w:rsid w:val="00282270"/>
    <w:rsid w:val="002833CF"/>
    <w:rsid w:val="00294256"/>
    <w:rsid w:val="00296E44"/>
    <w:rsid w:val="00297A8C"/>
    <w:rsid w:val="002A172A"/>
    <w:rsid w:val="002A30E5"/>
    <w:rsid w:val="002A3AE2"/>
    <w:rsid w:val="002A4676"/>
    <w:rsid w:val="002A4BD1"/>
    <w:rsid w:val="002B2419"/>
    <w:rsid w:val="002B40F1"/>
    <w:rsid w:val="002B4D6E"/>
    <w:rsid w:val="002B6872"/>
    <w:rsid w:val="002C1C4F"/>
    <w:rsid w:val="002C1ED5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2F4FE8"/>
    <w:rsid w:val="002F599D"/>
    <w:rsid w:val="003010C3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36EC9"/>
    <w:rsid w:val="00340F0F"/>
    <w:rsid w:val="00342165"/>
    <w:rsid w:val="0034285F"/>
    <w:rsid w:val="00343A81"/>
    <w:rsid w:val="003449E6"/>
    <w:rsid w:val="0034672B"/>
    <w:rsid w:val="003548B0"/>
    <w:rsid w:val="00355AB9"/>
    <w:rsid w:val="003563CD"/>
    <w:rsid w:val="003616CA"/>
    <w:rsid w:val="003619BB"/>
    <w:rsid w:val="00367C7A"/>
    <w:rsid w:val="00370AF3"/>
    <w:rsid w:val="00370E23"/>
    <w:rsid w:val="003747DD"/>
    <w:rsid w:val="00377C2A"/>
    <w:rsid w:val="00384960"/>
    <w:rsid w:val="00391944"/>
    <w:rsid w:val="00395819"/>
    <w:rsid w:val="0039621A"/>
    <w:rsid w:val="003A0C70"/>
    <w:rsid w:val="003A1666"/>
    <w:rsid w:val="003A2C96"/>
    <w:rsid w:val="003A4F7A"/>
    <w:rsid w:val="003A6523"/>
    <w:rsid w:val="003A71C8"/>
    <w:rsid w:val="003B01DB"/>
    <w:rsid w:val="003B2028"/>
    <w:rsid w:val="003B2700"/>
    <w:rsid w:val="003B3A1A"/>
    <w:rsid w:val="003B3A7F"/>
    <w:rsid w:val="003B3E7E"/>
    <w:rsid w:val="003B416D"/>
    <w:rsid w:val="003B6C10"/>
    <w:rsid w:val="003B7EB1"/>
    <w:rsid w:val="003C1E8D"/>
    <w:rsid w:val="003C3AD6"/>
    <w:rsid w:val="003C45D0"/>
    <w:rsid w:val="003C670F"/>
    <w:rsid w:val="003C6774"/>
    <w:rsid w:val="003C6F9C"/>
    <w:rsid w:val="003C71C5"/>
    <w:rsid w:val="003C7AEE"/>
    <w:rsid w:val="003D2C3B"/>
    <w:rsid w:val="003E008C"/>
    <w:rsid w:val="003E1213"/>
    <w:rsid w:val="003E5EED"/>
    <w:rsid w:val="003E6D5E"/>
    <w:rsid w:val="003F100E"/>
    <w:rsid w:val="003F1CB6"/>
    <w:rsid w:val="003F2D11"/>
    <w:rsid w:val="003F518E"/>
    <w:rsid w:val="003F5D21"/>
    <w:rsid w:val="003F7299"/>
    <w:rsid w:val="004026A7"/>
    <w:rsid w:val="00403ADA"/>
    <w:rsid w:val="00404F79"/>
    <w:rsid w:val="0041264B"/>
    <w:rsid w:val="00414897"/>
    <w:rsid w:val="00415FB2"/>
    <w:rsid w:val="00421C2C"/>
    <w:rsid w:val="004220FC"/>
    <w:rsid w:val="0042245A"/>
    <w:rsid w:val="004224BD"/>
    <w:rsid w:val="00424522"/>
    <w:rsid w:val="00424B1C"/>
    <w:rsid w:val="004262CE"/>
    <w:rsid w:val="00426ADE"/>
    <w:rsid w:val="00427B4C"/>
    <w:rsid w:val="00430ADE"/>
    <w:rsid w:val="004316AB"/>
    <w:rsid w:val="00433D55"/>
    <w:rsid w:val="004343B2"/>
    <w:rsid w:val="00446D7B"/>
    <w:rsid w:val="00450D7B"/>
    <w:rsid w:val="00452A9E"/>
    <w:rsid w:val="004544F8"/>
    <w:rsid w:val="00456852"/>
    <w:rsid w:val="00456856"/>
    <w:rsid w:val="00461045"/>
    <w:rsid w:val="00461F44"/>
    <w:rsid w:val="004651DA"/>
    <w:rsid w:val="00467162"/>
    <w:rsid w:val="0047004F"/>
    <w:rsid w:val="0047409A"/>
    <w:rsid w:val="004800C4"/>
    <w:rsid w:val="00480EF6"/>
    <w:rsid w:val="00481575"/>
    <w:rsid w:val="00484B62"/>
    <w:rsid w:val="00485FD1"/>
    <w:rsid w:val="00487934"/>
    <w:rsid w:val="004918D4"/>
    <w:rsid w:val="00492DAA"/>
    <w:rsid w:val="00494C86"/>
    <w:rsid w:val="004952B9"/>
    <w:rsid w:val="00497E94"/>
    <w:rsid w:val="004A26EC"/>
    <w:rsid w:val="004A4937"/>
    <w:rsid w:val="004A594C"/>
    <w:rsid w:val="004B4278"/>
    <w:rsid w:val="004C33D3"/>
    <w:rsid w:val="004C41D9"/>
    <w:rsid w:val="004C7532"/>
    <w:rsid w:val="004C7DEF"/>
    <w:rsid w:val="004D009C"/>
    <w:rsid w:val="004D0919"/>
    <w:rsid w:val="004D0993"/>
    <w:rsid w:val="004D54DA"/>
    <w:rsid w:val="004D595E"/>
    <w:rsid w:val="004E0785"/>
    <w:rsid w:val="004E3548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07A9"/>
    <w:rsid w:val="00521647"/>
    <w:rsid w:val="005256BF"/>
    <w:rsid w:val="00525B08"/>
    <w:rsid w:val="00527A58"/>
    <w:rsid w:val="00530150"/>
    <w:rsid w:val="00533A0D"/>
    <w:rsid w:val="0053568E"/>
    <w:rsid w:val="0053667E"/>
    <w:rsid w:val="00540CF0"/>
    <w:rsid w:val="0054147B"/>
    <w:rsid w:val="00541F59"/>
    <w:rsid w:val="00545ED6"/>
    <w:rsid w:val="005513B2"/>
    <w:rsid w:val="00556E85"/>
    <w:rsid w:val="005570C8"/>
    <w:rsid w:val="005576A8"/>
    <w:rsid w:val="0056175B"/>
    <w:rsid w:val="005617A0"/>
    <w:rsid w:val="0056299A"/>
    <w:rsid w:val="00563E43"/>
    <w:rsid w:val="005718C4"/>
    <w:rsid w:val="00575F9E"/>
    <w:rsid w:val="00584D2F"/>
    <w:rsid w:val="00591F92"/>
    <w:rsid w:val="005938D9"/>
    <w:rsid w:val="005947B1"/>
    <w:rsid w:val="00597015"/>
    <w:rsid w:val="005A0E3C"/>
    <w:rsid w:val="005A4368"/>
    <w:rsid w:val="005A44FC"/>
    <w:rsid w:val="005A51A4"/>
    <w:rsid w:val="005B6119"/>
    <w:rsid w:val="005B7634"/>
    <w:rsid w:val="005B7AD7"/>
    <w:rsid w:val="005B7FA0"/>
    <w:rsid w:val="005D1194"/>
    <w:rsid w:val="005D1E43"/>
    <w:rsid w:val="005D312C"/>
    <w:rsid w:val="005D5564"/>
    <w:rsid w:val="005E4170"/>
    <w:rsid w:val="005E7A35"/>
    <w:rsid w:val="005F6230"/>
    <w:rsid w:val="00606DB0"/>
    <w:rsid w:val="00607956"/>
    <w:rsid w:val="0061058D"/>
    <w:rsid w:val="00610C4C"/>
    <w:rsid w:val="00611DB0"/>
    <w:rsid w:val="006143A7"/>
    <w:rsid w:val="00616F33"/>
    <w:rsid w:val="0061764A"/>
    <w:rsid w:val="006266F3"/>
    <w:rsid w:val="00626806"/>
    <w:rsid w:val="0063002E"/>
    <w:rsid w:val="00630D48"/>
    <w:rsid w:val="006324D8"/>
    <w:rsid w:val="0063282B"/>
    <w:rsid w:val="0063370C"/>
    <w:rsid w:val="00635ADF"/>
    <w:rsid w:val="006379A6"/>
    <w:rsid w:val="00642007"/>
    <w:rsid w:val="006423C4"/>
    <w:rsid w:val="00642537"/>
    <w:rsid w:val="00642BC3"/>
    <w:rsid w:val="0064694F"/>
    <w:rsid w:val="00653C7D"/>
    <w:rsid w:val="0065492F"/>
    <w:rsid w:val="006649D7"/>
    <w:rsid w:val="00690276"/>
    <w:rsid w:val="00691EB3"/>
    <w:rsid w:val="00691F6C"/>
    <w:rsid w:val="00693B22"/>
    <w:rsid w:val="00695A4F"/>
    <w:rsid w:val="00695CB3"/>
    <w:rsid w:val="006A1F49"/>
    <w:rsid w:val="006A25D8"/>
    <w:rsid w:val="006A4B0E"/>
    <w:rsid w:val="006A7000"/>
    <w:rsid w:val="006A77DE"/>
    <w:rsid w:val="006B3764"/>
    <w:rsid w:val="006B75FB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D54F1"/>
    <w:rsid w:val="006E1710"/>
    <w:rsid w:val="006E4C56"/>
    <w:rsid w:val="006E650E"/>
    <w:rsid w:val="006E751A"/>
    <w:rsid w:val="006E768C"/>
    <w:rsid w:val="006F1600"/>
    <w:rsid w:val="006F3C63"/>
    <w:rsid w:val="006F58DC"/>
    <w:rsid w:val="006F63A2"/>
    <w:rsid w:val="006F7771"/>
    <w:rsid w:val="006F7BA9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25255"/>
    <w:rsid w:val="0073166F"/>
    <w:rsid w:val="00731675"/>
    <w:rsid w:val="00737D7A"/>
    <w:rsid w:val="0074015B"/>
    <w:rsid w:val="00742C17"/>
    <w:rsid w:val="00743861"/>
    <w:rsid w:val="007444F5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92F67"/>
    <w:rsid w:val="007A09A0"/>
    <w:rsid w:val="007A1276"/>
    <w:rsid w:val="007A31D6"/>
    <w:rsid w:val="007A379E"/>
    <w:rsid w:val="007A6E85"/>
    <w:rsid w:val="007B0B70"/>
    <w:rsid w:val="007B2B3F"/>
    <w:rsid w:val="007B524B"/>
    <w:rsid w:val="007B5ED5"/>
    <w:rsid w:val="007B69A9"/>
    <w:rsid w:val="007C0AA6"/>
    <w:rsid w:val="007C38D4"/>
    <w:rsid w:val="007C5311"/>
    <w:rsid w:val="007C691A"/>
    <w:rsid w:val="007C6E29"/>
    <w:rsid w:val="007D1ADF"/>
    <w:rsid w:val="007D1FD7"/>
    <w:rsid w:val="007D2F4B"/>
    <w:rsid w:val="007E1198"/>
    <w:rsid w:val="007E3C4A"/>
    <w:rsid w:val="007E4F1F"/>
    <w:rsid w:val="007E7F08"/>
    <w:rsid w:val="007F0537"/>
    <w:rsid w:val="007F1446"/>
    <w:rsid w:val="007F2217"/>
    <w:rsid w:val="007F25C9"/>
    <w:rsid w:val="007F287A"/>
    <w:rsid w:val="007F2D32"/>
    <w:rsid w:val="00803676"/>
    <w:rsid w:val="008068F2"/>
    <w:rsid w:val="00806AB2"/>
    <w:rsid w:val="00810E31"/>
    <w:rsid w:val="00813D82"/>
    <w:rsid w:val="008150C7"/>
    <w:rsid w:val="00815EBA"/>
    <w:rsid w:val="00817DF6"/>
    <w:rsid w:val="008218E2"/>
    <w:rsid w:val="00822F72"/>
    <w:rsid w:val="00824817"/>
    <w:rsid w:val="00826A39"/>
    <w:rsid w:val="00835AE9"/>
    <w:rsid w:val="00840AF5"/>
    <w:rsid w:val="00840B3C"/>
    <w:rsid w:val="00842623"/>
    <w:rsid w:val="00842D46"/>
    <w:rsid w:val="00846C0E"/>
    <w:rsid w:val="00850D7E"/>
    <w:rsid w:val="00853223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07FF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62D"/>
    <w:rsid w:val="008F0779"/>
    <w:rsid w:val="008F3FE2"/>
    <w:rsid w:val="008F71D3"/>
    <w:rsid w:val="009007B4"/>
    <w:rsid w:val="00902FDB"/>
    <w:rsid w:val="00904082"/>
    <w:rsid w:val="009042D3"/>
    <w:rsid w:val="00905A83"/>
    <w:rsid w:val="00907488"/>
    <w:rsid w:val="009124F5"/>
    <w:rsid w:val="00916709"/>
    <w:rsid w:val="00916D28"/>
    <w:rsid w:val="0091703A"/>
    <w:rsid w:val="00922B36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106B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67E1A"/>
    <w:rsid w:val="00972409"/>
    <w:rsid w:val="00974106"/>
    <w:rsid w:val="00975000"/>
    <w:rsid w:val="009759BA"/>
    <w:rsid w:val="0097696E"/>
    <w:rsid w:val="0098021A"/>
    <w:rsid w:val="009838AD"/>
    <w:rsid w:val="0098399D"/>
    <w:rsid w:val="00984348"/>
    <w:rsid w:val="009862F0"/>
    <w:rsid w:val="009865A7"/>
    <w:rsid w:val="0099067C"/>
    <w:rsid w:val="00990FFD"/>
    <w:rsid w:val="00993AC3"/>
    <w:rsid w:val="00994E72"/>
    <w:rsid w:val="009A0ED9"/>
    <w:rsid w:val="009A1EFB"/>
    <w:rsid w:val="009A35C4"/>
    <w:rsid w:val="009A36DC"/>
    <w:rsid w:val="009A49BA"/>
    <w:rsid w:val="009A49C4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47EF"/>
    <w:rsid w:val="009F4312"/>
    <w:rsid w:val="009F69AA"/>
    <w:rsid w:val="00A004A8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4AB1"/>
    <w:rsid w:val="00A35F63"/>
    <w:rsid w:val="00A41124"/>
    <w:rsid w:val="00A44F7B"/>
    <w:rsid w:val="00A461F6"/>
    <w:rsid w:val="00A6087C"/>
    <w:rsid w:val="00A61807"/>
    <w:rsid w:val="00A628C8"/>
    <w:rsid w:val="00A65D4F"/>
    <w:rsid w:val="00A66A9C"/>
    <w:rsid w:val="00A66BBF"/>
    <w:rsid w:val="00A67FCB"/>
    <w:rsid w:val="00A708DB"/>
    <w:rsid w:val="00A71C5C"/>
    <w:rsid w:val="00A741AE"/>
    <w:rsid w:val="00A90A89"/>
    <w:rsid w:val="00A90FC0"/>
    <w:rsid w:val="00A91193"/>
    <w:rsid w:val="00A955E3"/>
    <w:rsid w:val="00A96C13"/>
    <w:rsid w:val="00AA15C0"/>
    <w:rsid w:val="00AA1E0A"/>
    <w:rsid w:val="00AA2764"/>
    <w:rsid w:val="00AA2C4A"/>
    <w:rsid w:val="00AA514F"/>
    <w:rsid w:val="00AA64EA"/>
    <w:rsid w:val="00AA71B0"/>
    <w:rsid w:val="00AB2989"/>
    <w:rsid w:val="00AB2BD3"/>
    <w:rsid w:val="00AB2FCD"/>
    <w:rsid w:val="00AB3849"/>
    <w:rsid w:val="00AB3C2A"/>
    <w:rsid w:val="00AB4C01"/>
    <w:rsid w:val="00AB5D67"/>
    <w:rsid w:val="00AB6A7F"/>
    <w:rsid w:val="00AB6F0C"/>
    <w:rsid w:val="00AC13BC"/>
    <w:rsid w:val="00AC143B"/>
    <w:rsid w:val="00AC183C"/>
    <w:rsid w:val="00AC60D9"/>
    <w:rsid w:val="00AC6409"/>
    <w:rsid w:val="00AD5EC8"/>
    <w:rsid w:val="00AD71FA"/>
    <w:rsid w:val="00AE1334"/>
    <w:rsid w:val="00AE2E18"/>
    <w:rsid w:val="00AE45F1"/>
    <w:rsid w:val="00AF27FF"/>
    <w:rsid w:val="00AF3169"/>
    <w:rsid w:val="00AF7480"/>
    <w:rsid w:val="00B00E64"/>
    <w:rsid w:val="00B019CE"/>
    <w:rsid w:val="00B0231B"/>
    <w:rsid w:val="00B02AAB"/>
    <w:rsid w:val="00B057BE"/>
    <w:rsid w:val="00B0645A"/>
    <w:rsid w:val="00B122FE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37815"/>
    <w:rsid w:val="00B400B0"/>
    <w:rsid w:val="00B4022C"/>
    <w:rsid w:val="00B40EAB"/>
    <w:rsid w:val="00B40F22"/>
    <w:rsid w:val="00B460ED"/>
    <w:rsid w:val="00B465D1"/>
    <w:rsid w:val="00B47EF1"/>
    <w:rsid w:val="00B50D7E"/>
    <w:rsid w:val="00B53762"/>
    <w:rsid w:val="00B564AA"/>
    <w:rsid w:val="00B6429F"/>
    <w:rsid w:val="00B65137"/>
    <w:rsid w:val="00B6662E"/>
    <w:rsid w:val="00B66B4F"/>
    <w:rsid w:val="00B70D8A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248C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0910"/>
    <w:rsid w:val="00C01B79"/>
    <w:rsid w:val="00C073FA"/>
    <w:rsid w:val="00C120D0"/>
    <w:rsid w:val="00C1721B"/>
    <w:rsid w:val="00C25C74"/>
    <w:rsid w:val="00C264D0"/>
    <w:rsid w:val="00C2748E"/>
    <w:rsid w:val="00C32B96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0AB6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4A6E"/>
    <w:rsid w:val="00C852A9"/>
    <w:rsid w:val="00C85EBA"/>
    <w:rsid w:val="00C86ED7"/>
    <w:rsid w:val="00C9002D"/>
    <w:rsid w:val="00C9095F"/>
    <w:rsid w:val="00C92258"/>
    <w:rsid w:val="00C9390E"/>
    <w:rsid w:val="00C94BA8"/>
    <w:rsid w:val="00C958DD"/>
    <w:rsid w:val="00CA22DF"/>
    <w:rsid w:val="00CA3DF9"/>
    <w:rsid w:val="00CB4AB7"/>
    <w:rsid w:val="00CC0B8E"/>
    <w:rsid w:val="00CC3095"/>
    <w:rsid w:val="00CC46EC"/>
    <w:rsid w:val="00CC4C47"/>
    <w:rsid w:val="00CC5AF6"/>
    <w:rsid w:val="00CC6153"/>
    <w:rsid w:val="00CC6C3C"/>
    <w:rsid w:val="00CD1E70"/>
    <w:rsid w:val="00CE00A5"/>
    <w:rsid w:val="00CE0F2B"/>
    <w:rsid w:val="00CE1051"/>
    <w:rsid w:val="00CE382D"/>
    <w:rsid w:val="00CE3E9C"/>
    <w:rsid w:val="00CE4F7C"/>
    <w:rsid w:val="00CE5241"/>
    <w:rsid w:val="00CE66DC"/>
    <w:rsid w:val="00CE6AAC"/>
    <w:rsid w:val="00CF1555"/>
    <w:rsid w:val="00CF54AB"/>
    <w:rsid w:val="00CF7F56"/>
    <w:rsid w:val="00D037FC"/>
    <w:rsid w:val="00D07953"/>
    <w:rsid w:val="00D12D66"/>
    <w:rsid w:val="00D15E5C"/>
    <w:rsid w:val="00D2046C"/>
    <w:rsid w:val="00D20704"/>
    <w:rsid w:val="00D2091A"/>
    <w:rsid w:val="00D24498"/>
    <w:rsid w:val="00D24E09"/>
    <w:rsid w:val="00D3113A"/>
    <w:rsid w:val="00D32935"/>
    <w:rsid w:val="00D34E72"/>
    <w:rsid w:val="00D36863"/>
    <w:rsid w:val="00D443A2"/>
    <w:rsid w:val="00D443C3"/>
    <w:rsid w:val="00D474DF"/>
    <w:rsid w:val="00D47CC7"/>
    <w:rsid w:val="00D512BC"/>
    <w:rsid w:val="00D52342"/>
    <w:rsid w:val="00D52EB8"/>
    <w:rsid w:val="00D5342D"/>
    <w:rsid w:val="00D54169"/>
    <w:rsid w:val="00D57A4D"/>
    <w:rsid w:val="00D60A24"/>
    <w:rsid w:val="00D6183E"/>
    <w:rsid w:val="00D645E0"/>
    <w:rsid w:val="00D67C6A"/>
    <w:rsid w:val="00D73952"/>
    <w:rsid w:val="00D75344"/>
    <w:rsid w:val="00D756F6"/>
    <w:rsid w:val="00D76308"/>
    <w:rsid w:val="00D77E6F"/>
    <w:rsid w:val="00D80F9E"/>
    <w:rsid w:val="00D821E2"/>
    <w:rsid w:val="00D84AB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4A3A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0C3E"/>
    <w:rsid w:val="00E21786"/>
    <w:rsid w:val="00E22BF9"/>
    <w:rsid w:val="00E248C3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1F5A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5F62"/>
    <w:rsid w:val="00E8670D"/>
    <w:rsid w:val="00E86A2D"/>
    <w:rsid w:val="00E871A5"/>
    <w:rsid w:val="00E87542"/>
    <w:rsid w:val="00E8771E"/>
    <w:rsid w:val="00E878EA"/>
    <w:rsid w:val="00E87BF2"/>
    <w:rsid w:val="00E91283"/>
    <w:rsid w:val="00E96F9C"/>
    <w:rsid w:val="00E97078"/>
    <w:rsid w:val="00EA035C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C67EF"/>
    <w:rsid w:val="00EC7C5B"/>
    <w:rsid w:val="00ED1F39"/>
    <w:rsid w:val="00ED2958"/>
    <w:rsid w:val="00ED33E0"/>
    <w:rsid w:val="00ED3C8E"/>
    <w:rsid w:val="00ED3DF2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EF76C1"/>
    <w:rsid w:val="00F03987"/>
    <w:rsid w:val="00F041C7"/>
    <w:rsid w:val="00F04DAE"/>
    <w:rsid w:val="00F05311"/>
    <w:rsid w:val="00F05DDA"/>
    <w:rsid w:val="00F060AB"/>
    <w:rsid w:val="00F0620A"/>
    <w:rsid w:val="00F10D55"/>
    <w:rsid w:val="00F14792"/>
    <w:rsid w:val="00F15DBE"/>
    <w:rsid w:val="00F2003A"/>
    <w:rsid w:val="00F21518"/>
    <w:rsid w:val="00F21DDC"/>
    <w:rsid w:val="00F21EBC"/>
    <w:rsid w:val="00F24838"/>
    <w:rsid w:val="00F25794"/>
    <w:rsid w:val="00F3123B"/>
    <w:rsid w:val="00F31860"/>
    <w:rsid w:val="00F3190F"/>
    <w:rsid w:val="00F31DA9"/>
    <w:rsid w:val="00F3287E"/>
    <w:rsid w:val="00F35E56"/>
    <w:rsid w:val="00F36CBE"/>
    <w:rsid w:val="00F36D49"/>
    <w:rsid w:val="00F3772C"/>
    <w:rsid w:val="00F41348"/>
    <w:rsid w:val="00F454E1"/>
    <w:rsid w:val="00F47BDC"/>
    <w:rsid w:val="00F547AD"/>
    <w:rsid w:val="00F603C5"/>
    <w:rsid w:val="00F62A22"/>
    <w:rsid w:val="00F65501"/>
    <w:rsid w:val="00F65BBA"/>
    <w:rsid w:val="00F67208"/>
    <w:rsid w:val="00F739C8"/>
    <w:rsid w:val="00F7436C"/>
    <w:rsid w:val="00F744C3"/>
    <w:rsid w:val="00F75C16"/>
    <w:rsid w:val="00F8160B"/>
    <w:rsid w:val="00F81937"/>
    <w:rsid w:val="00F83AF4"/>
    <w:rsid w:val="00F84124"/>
    <w:rsid w:val="00F85CC5"/>
    <w:rsid w:val="00F87A07"/>
    <w:rsid w:val="00F9061B"/>
    <w:rsid w:val="00F92CA2"/>
    <w:rsid w:val="00F92FED"/>
    <w:rsid w:val="00F946C6"/>
    <w:rsid w:val="00F96795"/>
    <w:rsid w:val="00F969EE"/>
    <w:rsid w:val="00FA37A7"/>
    <w:rsid w:val="00FA37EB"/>
    <w:rsid w:val="00FA4A44"/>
    <w:rsid w:val="00FA4FF1"/>
    <w:rsid w:val="00FA59FA"/>
    <w:rsid w:val="00FA6C05"/>
    <w:rsid w:val="00FB0459"/>
    <w:rsid w:val="00FB577E"/>
    <w:rsid w:val="00FB7764"/>
    <w:rsid w:val="00FB7FC9"/>
    <w:rsid w:val="00FC18DB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6F89"/>
    <w:rsid w:val="00FE707F"/>
    <w:rsid w:val="00FE7F7F"/>
    <w:rsid w:val="00FF35E5"/>
    <w:rsid w:val="00FF3A5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9208"/>
  <w15:docId w15:val="{3D4C5D0E-5CE1-4BD6-827D-D1E8E86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BD3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semiHidden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character" w:customStyle="1" w:styleId="tlid-translation">
    <w:name w:val="tlid-translation"/>
    <w:basedOn w:val="a0"/>
    <w:rsid w:val="00B122FE"/>
  </w:style>
  <w:style w:type="character" w:customStyle="1" w:styleId="highwire-citation-author">
    <w:name w:val="highwire-citation-author"/>
    <w:basedOn w:val="a0"/>
    <w:rsid w:val="00B122FE"/>
  </w:style>
  <w:style w:type="character" w:customStyle="1" w:styleId="nlm-given-names">
    <w:name w:val="nlm-given-names"/>
    <w:basedOn w:val="a0"/>
    <w:rsid w:val="00B122FE"/>
  </w:style>
  <w:style w:type="character" w:customStyle="1" w:styleId="nlm-surname">
    <w:name w:val="nlm-surname"/>
    <w:basedOn w:val="a0"/>
    <w:rsid w:val="00B122FE"/>
  </w:style>
  <w:style w:type="character" w:customStyle="1" w:styleId="help">
    <w:name w:val="help"/>
    <w:basedOn w:val="a0"/>
    <w:rsid w:val="00916709"/>
  </w:style>
  <w:style w:type="paragraph" w:styleId="31">
    <w:name w:val="Body Text 3"/>
    <w:basedOn w:val="a"/>
    <w:link w:val="32"/>
    <w:rsid w:val="003010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10C3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Подпись к таблице (2)_"/>
    <w:basedOn w:val="a0"/>
    <w:link w:val="22"/>
    <w:rsid w:val="003010C3"/>
    <w:rPr>
      <w:spacing w:val="-3"/>
      <w:sz w:val="12"/>
      <w:szCs w:val="1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010C3"/>
    <w:pPr>
      <w:widowControl w:val="0"/>
      <w:shd w:val="clear" w:color="auto" w:fill="FFFFFF"/>
      <w:spacing w:after="0" w:line="0" w:lineRule="atLeast"/>
      <w:jc w:val="center"/>
    </w:pPr>
    <w:rPr>
      <w:spacing w:val="-3"/>
      <w:sz w:val="12"/>
      <w:szCs w:val="12"/>
    </w:rPr>
  </w:style>
  <w:style w:type="character" w:styleId="af2">
    <w:name w:val="Unresolved Mention"/>
    <w:basedOn w:val="a0"/>
    <w:uiPriority w:val="99"/>
    <w:semiHidden/>
    <w:unhideWhenUsed/>
    <w:rsid w:val="009A1E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B7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lqj4b">
    <w:name w:val="jlqj4b"/>
    <w:basedOn w:val="a0"/>
    <w:rsid w:val="00C9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8093/0869-0189-2022-32-4-539-5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239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8D95-79B5-45DE-A024-FFEFDA10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Валентина Александр Подгаева</cp:lastModifiedBy>
  <cp:revision>298</cp:revision>
  <cp:lastPrinted>2014-12-22T10:06:00Z</cp:lastPrinted>
  <dcterms:created xsi:type="dcterms:W3CDTF">2016-10-24T10:11:00Z</dcterms:created>
  <dcterms:modified xsi:type="dcterms:W3CDTF">2023-10-06T09:23:00Z</dcterms:modified>
</cp:coreProperties>
</file>